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9F7" w:rsidRDefault="006809F7" w:rsidP="006809F7">
      <w:pPr>
        <w:pStyle w:val="rtecenter"/>
        <w:shd w:val="clear" w:color="auto" w:fill="FFFFFF"/>
        <w:spacing w:before="144" w:beforeAutospacing="0" w:after="144" w:afterAutospacing="0" w:line="306" w:lineRule="atLeast"/>
        <w:jc w:val="center"/>
        <w:rPr>
          <w:rStyle w:val="a6"/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ПРОТОКОЛ № </w:t>
      </w:r>
      <w:r w:rsidR="00BF418B">
        <w:rPr>
          <w:rStyle w:val="a6"/>
          <w:color w:val="000000"/>
          <w:sz w:val="28"/>
          <w:szCs w:val="28"/>
        </w:rPr>
        <w:t>6</w:t>
      </w:r>
    </w:p>
    <w:p w:rsidR="006809F7" w:rsidRDefault="006809F7" w:rsidP="006809F7">
      <w:pPr>
        <w:pStyle w:val="rtecenter"/>
        <w:shd w:val="clear" w:color="auto" w:fill="FFFFFF"/>
        <w:spacing w:before="144" w:beforeAutospacing="0" w:after="144" w:afterAutospacing="0" w:line="306" w:lineRule="atLeast"/>
        <w:jc w:val="center"/>
      </w:pPr>
      <w:r>
        <w:rPr>
          <w:b/>
          <w:bCs/>
          <w:color w:val="000000"/>
          <w:sz w:val="28"/>
          <w:szCs w:val="28"/>
        </w:rPr>
        <w:br/>
      </w:r>
      <w:r>
        <w:rPr>
          <w:sz w:val="28"/>
          <w:szCs w:val="28"/>
        </w:rPr>
        <w:t>заседания Общественного Совета по проведению независимой оценке качества работы государственных медицинских учреждений, оказывающих услуги в сфере здравоохранения в Республике Дагестан</w:t>
      </w:r>
    </w:p>
    <w:p w:rsidR="006809F7" w:rsidRDefault="006809F7" w:rsidP="006809F7">
      <w:pPr>
        <w:pStyle w:val="rtecenter"/>
        <w:shd w:val="clear" w:color="auto" w:fill="FFFFFF"/>
        <w:spacing w:before="144" w:beforeAutospacing="0" w:after="144" w:afterAutospacing="0" w:line="306" w:lineRule="atLeast"/>
        <w:jc w:val="center"/>
        <w:rPr>
          <w:rStyle w:val="a6"/>
        </w:rPr>
      </w:pPr>
      <w:r>
        <w:rPr>
          <w:b/>
          <w:sz w:val="28"/>
          <w:szCs w:val="28"/>
        </w:rPr>
        <w:t>21.</w:t>
      </w:r>
      <w:r>
        <w:rPr>
          <w:rStyle w:val="a6"/>
          <w:sz w:val="28"/>
          <w:szCs w:val="28"/>
        </w:rPr>
        <w:t>0</w:t>
      </w:r>
      <w:r w:rsidR="00BF418B">
        <w:rPr>
          <w:rStyle w:val="a6"/>
          <w:sz w:val="28"/>
          <w:szCs w:val="28"/>
        </w:rPr>
        <w:t>9</w:t>
      </w:r>
      <w:r>
        <w:rPr>
          <w:rStyle w:val="a6"/>
          <w:sz w:val="28"/>
          <w:szCs w:val="28"/>
        </w:rPr>
        <w:t>.2017</w:t>
      </w:r>
    </w:p>
    <w:p w:rsidR="006809F7" w:rsidRDefault="006809F7" w:rsidP="006809F7">
      <w:pPr>
        <w:pStyle w:val="rtecenter"/>
        <w:shd w:val="clear" w:color="auto" w:fill="FFFFFF"/>
        <w:spacing w:before="144" w:beforeAutospacing="0" w:after="288" w:afterAutospacing="0" w:line="306" w:lineRule="atLeast"/>
        <w:jc w:val="center"/>
      </w:pPr>
    </w:p>
    <w:p w:rsidR="006809F7" w:rsidRDefault="006809F7" w:rsidP="006809F7">
      <w:pPr>
        <w:pStyle w:val="a4"/>
        <w:shd w:val="clear" w:color="auto" w:fill="FFFFFF"/>
        <w:spacing w:before="144" w:beforeAutospacing="0" w:after="288" w:afterAutospacing="0" w:line="306" w:lineRule="atLeast"/>
        <w:rPr>
          <w:sz w:val="28"/>
          <w:szCs w:val="28"/>
        </w:rPr>
      </w:pPr>
      <w:r>
        <w:rPr>
          <w:rStyle w:val="a6"/>
          <w:sz w:val="28"/>
          <w:szCs w:val="28"/>
        </w:rPr>
        <w:t>Председатель: Беляева Т.В.</w:t>
      </w:r>
      <w:r>
        <w:rPr>
          <w:b/>
          <w:bCs/>
          <w:sz w:val="28"/>
          <w:szCs w:val="28"/>
        </w:rPr>
        <w:br/>
      </w:r>
      <w:r>
        <w:rPr>
          <w:rStyle w:val="a6"/>
          <w:sz w:val="28"/>
          <w:szCs w:val="28"/>
        </w:rPr>
        <w:t xml:space="preserve">Секретарь: </w:t>
      </w:r>
      <w:proofErr w:type="spellStart"/>
      <w:r>
        <w:rPr>
          <w:rStyle w:val="a6"/>
          <w:sz w:val="28"/>
          <w:szCs w:val="28"/>
        </w:rPr>
        <w:t>Хайбулаева</w:t>
      </w:r>
      <w:proofErr w:type="spellEnd"/>
      <w:r>
        <w:rPr>
          <w:rStyle w:val="a6"/>
          <w:sz w:val="28"/>
          <w:szCs w:val="28"/>
        </w:rPr>
        <w:t xml:space="preserve"> Н.М.</w:t>
      </w:r>
    </w:p>
    <w:p w:rsidR="006809F7" w:rsidRDefault="006809F7" w:rsidP="006809F7">
      <w:pPr>
        <w:pStyle w:val="rtecenter"/>
        <w:shd w:val="clear" w:color="auto" w:fill="FFFFFF"/>
        <w:spacing w:before="144" w:beforeAutospacing="0" w:after="288" w:afterAutospacing="0" w:line="306" w:lineRule="atLeast"/>
        <w:jc w:val="center"/>
        <w:rPr>
          <w:rStyle w:val="a6"/>
        </w:rPr>
      </w:pPr>
      <w:r>
        <w:rPr>
          <w:rStyle w:val="a6"/>
          <w:sz w:val="28"/>
          <w:szCs w:val="28"/>
        </w:rPr>
        <w:t>Участники заседания:</w:t>
      </w:r>
    </w:p>
    <w:p w:rsidR="006809F7" w:rsidRDefault="006809F7" w:rsidP="006809F7">
      <w:pPr>
        <w:ind w:left="3960" w:hanging="3960"/>
      </w:pPr>
      <w:r>
        <w:rPr>
          <w:sz w:val="28"/>
          <w:szCs w:val="28"/>
        </w:rPr>
        <w:t xml:space="preserve">1. Беляева Татьяна Васильевна - Президент РОО "Дагестанское медицинское                             общество"; председатель общественного совета </w:t>
      </w:r>
    </w:p>
    <w:p w:rsidR="006809F7" w:rsidRDefault="006809F7" w:rsidP="006809F7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Муртузалиев</w:t>
      </w:r>
      <w:proofErr w:type="spellEnd"/>
      <w:r>
        <w:rPr>
          <w:sz w:val="28"/>
          <w:szCs w:val="28"/>
        </w:rPr>
        <w:t xml:space="preserve"> Магомед </w:t>
      </w:r>
      <w:proofErr w:type="spellStart"/>
      <w:r>
        <w:rPr>
          <w:sz w:val="28"/>
          <w:szCs w:val="28"/>
        </w:rPr>
        <w:t>Гитинович</w:t>
      </w:r>
      <w:proofErr w:type="spellEnd"/>
      <w:r>
        <w:rPr>
          <w:sz w:val="28"/>
          <w:szCs w:val="28"/>
        </w:rPr>
        <w:t xml:space="preserve"> - председатель ассоциации врачей РД                                                                 </w:t>
      </w:r>
    </w:p>
    <w:p w:rsidR="006809F7" w:rsidRDefault="006809F7" w:rsidP="006809F7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ХайбулаеваНаидаМагомедрасуловна</w:t>
      </w:r>
      <w:proofErr w:type="spellEnd"/>
      <w:r>
        <w:rPr>
          <w:sz w:val="28"/>
          <w:szCs w:val="28"/>
        </w:rPr>
        <w:t xml:space="preserve"> - председатель Дагестанского    общества </w:t>
      </w:r>
      <w:proofErr w:type="spellStart"/>
      <w:r>
        <w:rPr>
          <w:sz w:val="28"/>
          <w:szCs w:val="28"/>
        </w:rPr>
        <w:t>гемофелии</w:t>
      </w:r>
      <w:proofErr w:type="spellEnd"/>
    </w:p>
    <w:p w:rsidR="006809F7" w:rsidRDefault="006809F7" w:rsidP="006809F7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6. Магомедов Рашид </w:t>
      </w:r>
      <w:proofErr w:type="spellStart"/>
      <w:r>
        <w:rPr>
          <w:sz w:val="28"/>
          <w:szCs w:val="28"/>
        </w:rPr>
        <w:t>Аллаудинович</w:t>
      </w:r>
      <w:proofErr w:type="spellEnd"/>
      <w:r>
        <w:rPr>
          <w:sz w:val="28"/>
          <w:szCs w:val="28"/>
        </w:rPr>
        <w:t xml:space="preserve"> - Дагестанская региональная общественная организация по поддержке людей больных гепатитом "</w:t>
      </w:r>
      <w:proofErr w:type="spellStart"/>
      <w:r>
        <w:rPr>
          <w:sz w:val="28"/>
          <w:szCs w:val="28"/>
        </w:rPr>
        <w:t>Антигепатит</w:t>
      </w:r>
      <w:proofErr w:type="spellEnd"/>
      <w:r>
        <w:rPr>
          <w:sz w:val="28"/>
          <w:szCs w:val="28"/>
        </w:rPr>
        <w:t>"</w:t>
      </w:r>
    </w:p>
    <w:p w:rsidR="006809F7" w:rsidRDefault="006809F7" w:rsidP="006809F7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БучаеваЗумрутКамиловна</w:t>
      </w:r>
      <w:proofErr w:type="spellEnd"/>
      <w:r>
        <w:rPr>
          <w:sz w:val="28"/>
          <w:szCs w:val="28"/>
        </w:rPr>
        <w:t xml:space="preserve"> - председатель Республиканского комитета профсоюзов медицинских работников</w:t>
      </w:r>
    </w:p>
    <w:p w:rsidR="006809F7" w:rsidRDefault="006809F7" w:rsidP="006809F7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Мирзаев</w:t>
      </w:r>
      <w:proofErr w:type="spellEnd"/>
      <w:r>
        <w:rPr>
          <w:sz w:val="28"/>
          <w:szCs w:val="28"/>
        </w:rPr>
        <w:t xml:space="preserve"> Мирза </w:t>
      </w:r>
      <w:proofErr w:type="spellStart"/>
      <w:r>
        <w:rPr>
          <w:sz w:val="28"/>
          <w:szCs w:val="28"/>
        </w:rPr>
        <w:t>Загидаевич</w:t>
      </w:r>
      <w:proofErr w:type="spellEnd"/>
      <w:r>
        <w:rPr>
          <w:sz w:val="28"/>
          <w:szCs w:val="28"/>
        </w:rPr>
        <w:t xml:space="preserve"> – ООО инвалидов «Всероссийское общество </w:t>
      </w:r>
      <w:proofErr w:type="spellStart"/>
      <w:r>
        <w:rPr>
          <w:sz w:val="28"/>
          <w:szCs w:val="28"/>
        </w:rPr>
        <w:t>онкогематологии</w:t>
      </w:r>
      <w:proofErr w:type="spellEnd"/>
      <w:r>
        <w:rPr>
          <w:sz w:val="28"/>
          <w:szCs w:val="28"/>
        </w:rPr>
        <w:t xml:space="preserve"> «Содействие»</w:t>
      </w:r>
    </w:p>
    <w:p w:rsidR="006809F7" w:rsidRDefault="006809F7" w:rsidP="006809F7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>9. Присяжная Анастасия Леонидовна – член ООО «ДМО»</w:t>
      </w:r>
    </w:p>
    <w:p w:rsidR="006809F7" w:rsidRDefault="006809F7" w:rsidP="006809F7">
      <w:pPr>
        <w:ind w:left="3960" w:hanging="3960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АсланхановШамсудинАбакарович</w:t>
      </w:r>
      <w:proofErr w:type="spellEnd"/>
      <w:r>
        <w:rPr>
          <w:sz w:val="28"/>
          <w:szCs w:val="28"/>
        </w:rPr>
        <w:t xml:space="preserve"> – ДРОО «Поддержка курса Главы РД»</w:t>
      </w:r>
    </w:p>
    <w:p w:rsidR="006809F7" w:rsidRDefault="006809F7" w:rsidP="006809F7">
      <w:pPr>
        <w:ind w:left="3960" w:hanging="3960"/>
        <w:rPr>
          <w:sz w:val="28"/>
          <w:szCs w:val="28"/>
        </w:rPr>
      </w:pPr>
    </w:p>
    <w:p w:rsidR="006809F7" w:rsidRDefault="006809F7" w:rsidP="006809F7">
      <w:pPr>
        <w:ind w:left="3960" w:hanging="3960"/>
        <w:rPr>
          <w:rStyle w:val="a6"/>
        </w:rPr>
      </w:pPr>
      <w:r>
        <w:rPr>
          <w:rStyle w:val="a6"/>
          <w:sz w:val="28"/>
          <w:szCs w:val="28"/>
        </w:rPr>
        <w:t>Повестка дня:</w:t>
      </w:r>
    </w:p>
    <w:p w:rsidR="006809F7" w:rsidRDefault="006809F7" w:rsidP="006809F7">
      <w:pPr>
        <w:ind w:left="3960" w:hanging="3960"/>
      </w:pPr>
    </w:p>
    <w:p w:rsidR="006809F7" w:rsidRPr="00C64CE3" w:rsidRDefault="006809F7" w:rsidP="006809F7">
      <w:pPr>
        <w:pStyle w:val="a5"/>
        <w:numPr>
          <w:ilvl w:val="0"/>
          <w:numId w:val="1"/>
        </w:numPr>
        <w:shd w:val="clear" w:color="auto" w:fill="FFFFFF"/>
        <w:spacing w:before="144" w:after="288" w:line="306" w:lineRule="atLeast"/>
        <w:outlineLvl w:val="1"/>
        <w:rPr>
          <w:b/>
          <w:bCs/>
        </w:rPr>
      </w:pPr>
      <w:r>
        <w:rPr>
          <w:sz w:val="28"/>
          <w:szCs w:val="28"/>
        </w:rPr>
        <w:t xml:space="preserve">Обсуждение результатов независимой оценки </w:t>
      </w:r>
      <w:r w:rsidR="00A952BB">
        <w:rPr>
          <w:sz w:val="28"/>
          <w:szCs w:val="28"/>
        </w:rPr>
        <w:t xml:space="preserve">качества услуг, оказываемых государственными и негосударственными медицинскими организациями, </w:t>
      </w:r>
      <w:bookmarkStart w:id="0" w:name="_GoBack"/>
      <w:bookmarkEnd w:id="0"/>
      <w:r>
        <w:rPr>
          <w:sz w:val="28"/>
          <w:szCs w:val="28"/>
        </w:rPr>
        <w:t>за 2017 год</w:t>
      </w:r>
      <w:r w:rsidR="00BF418B">
        <w:rPr>
          <w:sz w:val="28"/>
          <w:szCs w:val="28"/>
        </w:rPr>
        <w:t xml:space="preserve"> и подготовка предложений по улучшению качества оказываемых медицинских услуг</w:t>
      </w:r>
      <w:r>
        <w:rPr>
          <w:sz w:val="28"/>
          <w:szCs w:val="28"/>
        </w:rPr>
        <w:t>.</w:t>
      </w:r>
      <w:r w:rsidR="00BF418B">
        <w:rPr>
          <w:sz w:val="28"/>
          <w:szCs w:val="28"/>
        </w:rPr>
        <w:t xml:space="preserve"> </w:t>
      </w:r>
    </w:p>
    <w:p w:rsidR="00C64CE3" w:rsidRDefault="00C64CE3" w:rsidP="00C64CE3">
      <w:pPr>
        <w:pStyle w:val="a5"/>
        <w:numPr>
          <w:ilvl w:val="0"/>
          <w:numId w:val="1"/>
        </w:numPr>
        <w:shd w:val="clear" w:color="auto" w:fill="FFFFFF"/>
        <w:spacing w:before="144" w:after="288" w:line="306" w:lineRule="atLeast"/>
        <w:outlineLvl w:val="1"/>
        <w:rPr>
          <w:b/>
          <w:bCs/>
        </w:rPr>
      </w:pPr>
      <w:r>
        <w:rPr>
          <w:sz w:val="28"/>
          <w:szCs w:val="28"/>
        </w:rPr>
        <w:t>О переименовании ГБУ РД «Республиканский межрайонный центр лечебной физкультуры и спортивной медицины»</w:t>
      </w:r>
    </w:p>
    <w:p w:rsidR="00C64CE3" w:rsidRPr="006809F7" w:rsidRDefault="00C64CE3" w:rsidP="00C64CE3">
      <w:pPr>
        <w:pStyle w:val="a5"/>
        <w:shd w:val="clear" w:color="auto" w:fill="FFFFFF"/>
        <w:spacing w:before="144" w:after="288" w:line="306" w:lineRule="atLeast"/>
        <w:outlineLvl w:val="1"/>
        <w:rPr>
          <w:b/>
          <w:bCs/>
        </w:rPr>
      </w:pPr>
    </w:p>
    <w:p w:rsidR="006809F7" w:rsidRDefault="006809F7" w:rsidP="006809F7">
      <w:pPr>
        <w:pStyle w:val="a5"/>
        <w:shd w:val="clear" w:color="auto" w:fill="FFFFFF"/>
        <w:spacing w:before="144" w:after="288" w:line="306" w:lineRule="atLeast"/>
        <w:outlineLvl w:val="1"/>
        <w:rPr>
          <w:rStyle w:val="a6"/>
          <w:sz w:val="28"/>
          <w:szCs w:val="28"/>
        </w:rPr>
      </w:pPr>
    </w:p>
    <w:p w:rsidR="006809F7" w:rsidRDefault="006809F7" w:rsidP="006809F7">
      <w:pPr>
        <w:pStyle w:val="a5"/>
        <w:shd w:val="clear" w:color="auto" w:fill="FFFFFF"/>
        <w:spacing w:before="144" w:after="288" w:line="306" w:lineRule="atLeast"/>
        <w:outlineLvl w:val="1"/>
        <w:rPr>
          <w:rStyle w:val="a6"/>
        </w:rPr>
      </w:pPr>
      <w:r>
        <w:rPr>
          <w:rStyle w:val="a6"/>
          <w:sz w:val="28"/>
          <w:szCs w:val="28"/>
        </w:rPr>
        <w:t xml:space="preserve">                                              Выступали:</w:t>
      </w:r>
    </w:p>
    <w:p w:rsidR="006809F7" w:rsidRDefault="006809F7" w:rsidP="006809F7">
      <w:pPr>
        <w:pStyle w:val="rtecenter"/>
        <w:shd w:val="clear" w:color="auto" w:fill="FFFFFF"/>
        <w:spacing w:before="144" w:beforeAutospacing="0" w:after="288" w:afterAutospacing="0" w:line="306" w:lineRule="atLeast"/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>По 1 вопросу:</w:t>
      </w:r>
    </w:p>
    <w:p w:rsidR="006809F7" w:rsidRDefault="006809F7" w:rsidP="006809F7">
      <w:pPr>
        <w:pStyle w:val="Style2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Присяжная А.</w:t>
      </w:r>
      <w:r w:rsidR="006049F1">
        <w:rPr>
          <w:sz w:val="28"/>
          <w:szCs w:val="28"/>
        </w:rPr>
        <w:t>Л</w:t>
      </w:r>
      <w:r>
        <w:rPr>
          <w:sz w:val="28"/>
          <w:szCs w:val="28"/>
        </w:rPr>
        <w:t>. – доложила, что независимая оценка качества оказания медицинской помощи завершена во всех медицинских организациях</w:t>
      </w:r>
      <w:r w:rsidR="006049F1">
        <w:rPr>
          <w:sz w:val="28"/>
          <w:szCs w:val="28"/>
        </w:rPr>
        <w:t>. Подведены итоги. Результаты НОК</w:t>
      </w:r>
      <w:r>
        <w:rPr>
          <w:sz w:val="28"/>
          <w:szCs w:val="28"/>
        </w:rPr>
        <w:t xml:space="preserve"> представлены в таблице. </w:t>
      </w:r>
      <w:r w:rsidR="006049F1">
        <w:rPr>
          <w:sz w:val="28"/>
          <w:szCs w:val="28"/>
        </w:rPr>
        <w:t>Разработаны</w:t>
      </w:r>
      <w:r w:rsidR="00BF418B">
        <w:rPr>
          <w:sz w:val="28"/>
          <w:szCs w:val="28"/>
        </w:rPr>
        <w:t xml:space="preserve"> </w:t>
      </w:r>
      <w:r w:rsidR="006049F1">
        <w:rPr>
          <w:sz w:val="28"/>
          <w:szCs w:val="28"/>
        </w:rPr>
        <w:t>предложения по улучшению качества оказания медицинской помощи: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contextualSpacing/>
        <w:jc w:val="both"/>
        <w:rPr>
          <w:sz w:val="28"/>
          <w:szCs w:val="28"/>
        </w:rPr>
      </w:pPr>
      <w:r w:rsidRPr="006049F1">
        <w:rPr>
          <w:rFonts w:cs="Verdana"/>
          <w:sz w:val="28"/>
          <w:szCs w:val="28"/>
        </w:rPr>
        <w:t>Привестиинформацию</w:t>
      </w:r>
      <w:r w:rsidRPr="006049F1">
        <w:rPr>
          <w:sz w:val="28"/>
          <w:szCs w:val="28"/>
        </w:rPr>
        <w:t xml:space="preserve">, </w:t>
      </w:r>
      <w:r w:rsidRPr="006049F1">
        <w:rPr>
          <w:rFonts w:cs="Verdana"/>
          <w:sz w:val="28"/>
          <w:szCs w:val="28"/>
        </w:rPr>
        <w:t>размещеннуюна </w:t>
      </w:r>
      <w:r w:rsidRPr="006049F1">
        <w:rPr>
          <w:sz w:val="28"/>
          <w:szCs w:val="28"/>
        </w:rPr>
        <w:t xml:space="preserve">официальном </w:t>
      </w:r>
      <w:r w:rsidRPr="006049F1">
        <w:rPr>
          <w:rFonts w:cs="Verdana"/>
          <w:sz w:val="28"/>
          <w:szCs w:val="28"/>
        </w:rPr>
        <w:t>сайте</w:t>
      </w:r>
      <w:r w:rsidRPr="006049F1">
        <w:rPr>
          <w:sz w:val="28"/>
          <w:szCs w:val="28"/>
        </w:rPr>
        <w:t xml:space="preserve">, </w:t>
      </w:r>
      <w:r w:rsidRPr="006049F1">
        <w:rPr>
          <w:rFonts w:cs="Verdana"/>
          <w:sz w:val="28"/>
          <w:szCs w:val="28"/>
        </w:rPr>
        <w:t>всоответствиесприказомМинздраваРоссииот</w:t>
      </w:r>
      <w:r w:rsidRPr="006049F1">
        <w:rPr>
          <w:sz w:val="28"/>
          <w:szCs w:val="28"/>
        </w:rPr>
        <w:t xml:space="preserve"> 30.12.2014 </w:t>
      </w:r>
      <w:r w:rsidRPr="006049F1">
        <w:rPr>
          <w:rFonts w:cs="Verdana"/>
          <w:sz w:val="28"/>
          <w:szCs w:val="28"/>
        </w:rPr>
        <w:t>г</w:t>
      </w:r>
      <w:r w:rsidRPr="006049F1">
        <w:rPr>
          <w:sz w:val="28"/>
          <w:szCs w:val="28"/>
        </w:rPr>
        <w:t xml:space="preserve">. </w:t>
      </w:r>
      <w:r w:rsidRPr="006049F1">
        <w:rPr>
          <w:rFonts w:cs="Verdana"/>
          <w:sz w:val="28"/>
          <w:szCs w:val="28"/>
        </w:rPr>
        <w:t>№</w:t>
      </w:r>
      <w:r w:rsidRPr="006049F1">
        <w:rPr>
          <w:sz w:val="28"/>
          <w:szCs w:val="28"/>
        </w:rPr>
        <w:t xml:space="preserve"> 956</w:t>
      </w:r>
      <w:r w:rsidRPr="006049F1">
        <w:rPr>
          <w:rFonts w:cs="Verdana"/>
          <w:sz w:val="28"/>
          <w:szCs w:val="28"/>
        </w:rPr>
        <w:t>н</w:t>
      </w:r>
      <w:r w:rsidRPr="006049F1">
        <w:rPr>
          <w:sz w:val="28"/>
          <w:szCs w:val="28"/>
        </w:rPr>
        <w:t>.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contextualSpacing/>
        <w:jc w:val="both"/>
        <w:rPr>
          <w:sz w:val="28"/>
          <w:szCs w:val="28"/>
        </w:rPr>
      </w:pPr>
      <w:r w:rsidRPr="006049F1">
        <w:rPr>
          <w:sz w:val="28"/>
          <w:szCs w:val="28"/>
        </w:rPr>
        <w:t>Привести форму баннера «Независимая оценка качества в соответствие с формой баннера, размещенной на официальном сайте Министерства здравоохранения РД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contextualSpacing/>
        <w:jc w:val="both"/>
        <w:rPr>
          <w:sz w:val="28"/>
          <w:szCs w:val="28"/>
        </w:rPr>
      </w:pPr>
      <w:r w:rsidRPr="006049F1">
        <w:rPr>
          <w:sz w:val="28"/>
          <w:szCs w:val="28"/>
        </w:rPr>
        <w:t>Улучшить доступность записи на прием к врачу.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6049F1">
        <w:rPr>
          <w:sz w:val="28"/>
          <w:szCs w:val="28"/>
        </w:rPr>
        <w:t xml:space="preserve"> Улучшить условия пребывания в медицинской организации для граждан с ограниченными возможностями здоровья.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6049F1">
        <w:rPr>
          <w:sz w:val="28"/>
          <w:szCs w:val="28"/>
        </w:rPr>
        <w:t>Проанализировать средние сроки ожидания диагностических исследований.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6049F1">
        <w:rPr>
          <w:sz w:val="28"/>
          <w:szCs w:val="28"/>
        </w:rPr>
        <w:t>Повысить удовлетворенность условиями пребывания пациентов в медицинской организации.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6049F1">
        <w:rPr>
          <w:sz w:val="28"/>
          <w:szCs w:val="28"/>
        </w:rPr>
        <w:t>Улучшить питание пациентов в стационаре.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6049F1">
        <w:rPr>
          <w:sz w:val="28"/>
          <w:szCs w:val="28"/>
        </w:rPr>
        <w:t>Обеспечить условия для повышения компетентности медицинских работников медицинской организации.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contextualSpacing/>
        <w:jc w:val="both"/>
        <w:rPr>
          <w:sz w:val="28"/>
          <w:szCs w:val="28"/>
        </w:rPr>
      </w:pPr>
      <w:r w:rsidRPr="006049F1">
        <w:rPr>
          <w:sz w:val="28"/>
          <w:szCs w:val="28"/>
        </w:rPr>
        <w:t>Повысить удовлетворенность пациентов пребыванием в медицинской организации (готовность рекомендовать вашу организацию другим пациентам).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6049F1">
        <w:rPr>
          <w:sz w:val="28"/>
          <w:szCs w:val="28"/>
        </w:rPr>
        <w:t>Повысить привлекательность официального сайта для пациентов.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6049F1">
        <w:rPr>
          <w:sz w:val="28"/>
          <w:szCs w:val="28"/>
        </w:rPr>
        <w:t>Проанализировать обоснованность оплаты пациентами за свой счет назначенных в стационаре лекарственных средств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6049F1">
        <w:rPr>
          <w:sz w:val="28"/>
          <w:szCs w:val="28"/>
        </w:rPr>
        <w:t>Проанализировать обоснованность оплаты пациентами за свой счет назначенных в стационаре диагностических исследований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6049F1">
        <w:rPr>
          <w:sz w:val="28"/>
          <w:szCs w:val="28"/>
        </w:rPr>
        <w:t>Сократить средний срок ожидания приема врача с момента записи на прием.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6049F1">
        <w:rPr>
          <w:sz w:val="28"/>
          <w:szCs w:val="28"/>
        </w:rPr>
        <w:t>Повысить удовлетворенность оказанными услугами в медицинской организации.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6049F1">
        <w:rPr>
          <w:sz w:val="28"/>
          <w:szCs w:val="28"/>
        </w:rPr>
        <w:t>Принять меры в отношении медицинских работников организации по обеспечению доброжелательного отношения к пациентам.</w:t>
      </w:r>
    </w:p>
    <w:p w:rsidR="006049F1" w:rsidRPr="006049F1" w:rsidRDefault="006049F1" w:rsidP="006049F1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6049F1">
        <w:rPr>
          <w:sz w:val="28"/>
          <w:szCs w:val="28"/>
        </w:rPr>
        <w:t>Сократить среднее время ожидания в приемном отделении медицинской организации.</w:t>
      </w:r>
    </w:p>
    <w:p w:rsidR="006049F1" w:rsidRDefault="006049F1" w:rsidP="006049F1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6049F1">
        <w:rPr>
          <w:sz w:val="28"/>
          <w:szCs w:val="28"/>
        </w:rPr>
        <w:t>Сократить средний срок ожидания плановой госпитализации с момента получения направления на плановую госпитализацию.</w:t>
      </w:r>
    </w:p>
    <w:p w:rsidR="00C64CE3" w:rsidRDefault="00C64CE3" w:rsidP="00C64CE3">
      <w:pPr>
        <w:jc w:val="both"/>
        <w:rPr>
          <w:sz w:val="28"/>
          <w:szCs w:val="28"/>
        </w:rPr>
      </w:pPr>
    </w:p>
    <w:p w:rsidR="00C64CE3" w:rsidRDefault="00C64CE3" w:rsidP="00C64CE3">
      <w:pPr>
        <w:jc w:val="both"/>
        <w:rPr>
          <w:sz w:val="28"/>
          <w:szCs w:val="28"/>
        </w:rPr>
      </w:pPr>
    </w:p>
    <w:p w:rsidR="00C64CE3" w:rsidRDefault="00C64CE3" w:rsidP="00C64CE3">
      <w:pPr>
        <w:jc w:val="both"/>
        <w:rPr>
          <w:b/>
          <w:sz w:val="28"/>
          <w:szCs w:val="28"/>
        </w:rPr>
      </w:pPr>
      <w:r w:rsidRPr="00C64CE3">
        <w:rPr>
          <w:b/>
          <w:sz w:val="28"/>
          <w:szCs w:val="28"/>
        </w:rPr>
        <w:t>По 2 вопросу:</w:t>
      </w:r>
    </w:p>
    <w:p w:rsidR="00C64CE3" w:rsidRPr="00C64CE3" w:rsidRDefault="00C64CE3" w:rsidP="00C64CE3">
      <w:pPr>
        <w:jc w:val="both"/>
        <w:rPr>
          <w:sz w:val="28"/>
          <w:szCs w:val="28"/>
        </w:rPr>
      </w:pPr>
      <w:r w:rsidRPr="00C64CE3">
        <w:rPr>
          <w:sz w:val="28"/>
          <w:szCs w:val="28"/>
        </w:rPr>
        <w:t xml:space="preserve">Беляева Т.В. </w:t>
      </w:r>
      <w:r>
        <w:rPr>
          <w:sz w:val="28"/>
          <w:szCs w:val="28"/>
        </w:rPr>
        <w:t>–</w:t>
      </w:r>
      <w:r w:rsidRPr="00C64CE3">
        <w:rPr>
          <w:sz w:val="28"/>
          <w:szCs w:val="28"/>
        </w:rPr>
        <w:t xml:space="preserve"> </w:t>
      </w:r>
      <w:r>
        <w:rPr>
          <w:sz w:val="28"/>
          <w:szCs w:val="28"/>
        </w:rPr>
        <w:t>ознакомила членов Общественного света с Приказом Министерства здравоохранения РД от 8.08.2017 года № 656-П «О переименовании ГБУ РД «республиканский межрайонный центр лечебной физкультуры и спортивной медицины» в ГБУ РД «Республиканский межрайонный центр реабилитации и восстановительной медицины».</w:t>
      </w:r>
    </w:p>
    <w:p w:rsidR="006049F1" w:rsidRDefault="006049F1" w:rsidP="006809F7">
      <w:pPr>
        <w:pStyle w:val="Style2"/>
        <w:ind w:firstLine="0"/>
        <w:rPr>
          <w:sz w:val="28"/>
          <w:szCs w:val="28"/>
        </w:rPr>
      </w:pPr>
    </w:p>
    <w:p w:rsidR="006809F7" w:rsidRPr="006809F7" w:rsidRDefault="006809F7" w:rsidP="006809F7">
      <w:pPr>
        <w:pStyle w:val="rtecenter"/>
        <w:shd w:val="clear" w:color="auto" w:fill="FFFFFF"/>
        <w:spacing w:line="306" w:lineRule="atLeast"/>
        <w:jc w:val="center"/>
        <w:rPr>
          <w:b/>
          <w:sz w:val="28"/>
          <w:szCs w:val="28"/>
        </w:rPr>
      </w:pPr>
      <w:r w:rsidRPr="006809F7">
        <w:rPr>
          <w:b/>
          <w:sz w:val="28"/>
          <w:szCs w:val="28"/>
        </w:rPr>
        <w:t>Решили:</w:t>
      </w:r>
    </w:p>
    <w:p w:rsidR="005E099D" w:rsidRDefault="00BF418B" w:rsidP="007A4275">
      <w:pPr>
        <w:pStyle w:val="rtecenter"/>
        <w:numPr>
          <w:ilvl w:val="0"/>
          <w:numId w:val="2"/>
        </w:numPr>
        <w:shd w:val="clear" w:color="auto" w:fill="FFFFFF"/>
        <w:spacing w:line="306" w:lineRule="atLeast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E099D">
        <w:rPr>
          <w:sz w:val="28"/>
          <w:szCs w:val="28"/>
        </w:rPr>
        <w:t xml:space="preserve">азместить </w:t>
      </w:r>
      <w:r w:rsidR="006049F1">
        <w:rPr>
          <w:sz w:val="28"/>
          <w:szCs w:val="28"/>
        </w:rPr>
        <w:t>предложения по улучшению качества оказания медицинской помощи на</w:t>
      </w:r>
      <w:r w:rsidR="005E099D">
        <w:rPr>
          <w:sz w:val="28"/>
          <w:szCs w:val="28"/>
        </w:rPr>
        <w:t xml:space="preserve"> официальном сайте Министерства здравоохранения РД  в сети интернет на </w:t>
      </w:r>
      <w:hyperlink r:id="rId5" w:history="1">
        <w:r w:rsidR="006049F1" w:rsidRPr="004E0B33">
          <w:rPr>
            <w:rStyle w:val="a3"/>
            <w:sz w:val="28"/>
            <w:szCs w:val="28"/>
            <w:lang w:val="en-US"/>
          </w:rPr>
          <w:t>www</w:t>
        </w:r>
        <w:r w:rsidR="006049F1" w:rsidRPr="004E0B33">
          <w:rPr>
            <w:rStyle w:val="a3"/>
            <w:sz w:val="28"/>
            <w:szCs w:val="28"/>
          </w:rPr>
          <w:t>.</w:t>
        </w:r>
        <w:r w:rsidR="006049F1" w:rsidRPr="004E0B33">
          <w:rPr>
            <w:rStyle w:val="a3"/>
            <w:sz w:val="28"/>
            <w:szCs w:val="28"/>
            <w:lang w:val="en-US"/>
          </w:rPr>
          <w:t>bus</w:t>
        </w:r>
        <w:r w:rsidR="006049F1" w:rsidRPr="004E0B33">
          <w:rPr>
            <w:rStyle w:val="a3"/>
            <w:sz w:val="28"/>
            <w:szCs w:val="28"/>
          </w:rPr>
          <w:t>.</w:t>
        </w:r>
        <w:proofErr w:type="spellStart"/>
        <w:r w:rsidR="006049F1" w:rsidRPr="004E0B33">
          <w:rPr>
            <w:rStyle w:val="a3"/>
            <w:sz w:val="28"/>
            <w:szCs w:val="28"/>
            <w:lang w:val="en-US"/>
          </w:rPr>
          <w:t>gov</w:t>
        </w:r>
        <w:proofErr w:type="spellEnd"/>
        <w:r w:rsidR="006049F1" w:rsidRPr="004E0B33">
          <w:rPr>
            <w:rStyle w:val="a3"/>
            <w:sz w:val="28"/>
            <w:szCs w:val="28"/>
          </w:rPr>
          <w:t>.</w:t>
        </w:r>
        <w:proofErr w:type="spellStart"/>
        <w:r w:rsidR="006049F1" w:rsidRPr="004E0B3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5E099D">
        <w:rPr>
          <w:sz w:val="28"/>
          <w:szCs w:val="28"/>
        </w:rPr>
        <w:t>.</w:t>
      </w:r>
    </w:p>
    <w:p w:rsidR="005E099D" w:rsidRPr="006809F7" w:rsidRDefault="005E099D" w:rsidP="005E099D">
      <w:pPr>
        <w:pStyle w:val="rtecenter"/>
        <w:shd w:val="clear" w:color="auto" w:fill="FFFFFF"/>
        <w:spacing w:line="306" w:lineRule="atLeast"/>
        <w:jc w:val="both"/>
        <w:rPr>
          <w:sz w:val="28"/>
          <w:szCs w:val="28"/>
        </w:rPr>
      </w:pPr>
    </w:p>
    <w:p w:rsidR="006809F7" w:rsidRDefault="006809F7" w:rsidP="006809F7">
      <w:pPr>
        <w:pStyle w:val="a4"/>
        <w:shd w:val="clear" w:color="auto" w:fill="FFFFFF"/>
        <w:spacing w:before="144" w:beforeAutospacing="0" w:after="288" w:afterAutospacing="0" w:line="306" w:lineRule="atLeast"/>
        <w:jc w:val="center"/>
        <w:rPr>
          <w:rStyle w:val="a6"/>
        </w:rPr>
      </w:pPr>
      <w:r>
        <w:rPr>
          <w:rStyle w:val="a6"/>
          <w:sz w:val="28"/>
          <w:szCs w:val="28"/>
        </w:rPr>
        <w:t>Председатель ОС                                                              Беляева Т.В.</w:t>
      </w:r>
    </w:p>
    <w:p w:rsidR="006809F7" w:rsidRDefault="006809F7" w:rsidP="006809F7">
      <w:pPr>
        <w:pStyle w:val="a4"/>
        <w:shd w:val="clear" w:color="auto" w:fill="FFFFFF"/>
        <w:spacing w:before="144" w:beforeAutospacing="0" w:after="288" w:afterAutospacing="0" w:line="306" w:lineRule="atLeast"/>
        <w:jc w:val="center"/>
      </w:pPr>
      <w:r>
        <w:rPr>
          <w:b/>
          <w:bCs/>
          <w:sz w:val="28"/>
          <w:szCs w:val="28"/>
        </w:rPr>
        <w:br/>
      </w:r>
      <w:r>
        <w:rPr>
          <w:rStyle w:val="a6"/>
          <w:sz w:val="28"/>
          <w:szCs w:val="28"/>
        </w:rPr>
        <w:t xml:space="preserve">        Секретарь ОС                                                                  </w:t>
      </w:r>
      <w:proofErr w:type="spellStart"/>
      <w:r>
        <w:rPr>
          <w:rStyle w:val="a6"/>
          <w:sz w:val="28"/>
          <w:szCs w:val="28"/>
        </w:rPr>
        <w:t>Хайбулаева</w:t>
      </w:r>
      <w:proofErr w:type="spellEnd"/>
      <w:r>
        <w:rPr>
          <w:rStyle w:val="a6"/>
          <w:sz w:val="28"/>
          <w:szCs w:val="28"/>
        </w:rPr>
        <w:t xml:space="preserve"> Н.М.</w:t>
      </w:r>
    </w:p>
    <w:p w:rsidR="004A4054" w:rsidRDefault="004A4054"/>
    <w:sectPr w:rsidR="004A4054" w:rsidSect="004A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776EE"/>
    <w:multiLevelType w:val="hybridMultilevel"/>
    <w:tmpl w:val="F29CF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B3B65"/>
    <w:multiLevelType w:val="hybridMultilevel"/>
    <w:tmpl w:val="21121D3C"/>
    <w:lvl w:ilvl="0" w:tplc="B330BD6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7A5F6619"/>
    <w:multiLevelType w:val="hybridMultilevel"/>
    <w:tmpl w:val="9F30821C"/>
    <w:lvl w:ilvl="0" w:tplc="4F20CEF2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09F7"/>
    <w:rsid w:val="004A4054"/>
    <w:rsid w:val="005E099D"/>
    <w:rsid w:val="006049F1"/>
    <w:rsid w:val="006809F7"/>
    <w:rsid w:val="00890A43"/>
    <w:rsid w:val="00A952BB"/>
    <w:rsid w:val="00BF418B"/>
    <w:rsid w:val="00C64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787C5-9635-4074-98D3-FDF1ABB7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809F7"/>
    <w:rPr>
      <w:color w:val="0000FF"/>
      <w:u w:val="single"/>
    </w:rPr>
  </w:style>
  <w:style w:type="paragraph" w:styleId="a4">
    <w:name w:val="Normal (Web)"/>
    <w:basedOn w:val="a"/>
    <w:semiHidden/>
    <w:unhideWhenUsed/>
    <w:rsid w:val="006809F7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6809F7"/>
    <w:pPr>
      <w:ind w:left="720"/>
      <w:contextualSpacing/>
    </w:pPr>
  </w:style>
  <w:style w:type="paragraph" w:customStyle="1" w:styleId="rtecenter">
    <w:name w:val="rtecenter"/>
    <w:basedOn w:val="a"/>
    <w:semiHidden/>
    <w:rsid w:val="006809F7"/>
    <w:pPr>
      <w:spacing w:before="100" w:beforeAutospacing="1" w:after="100" w:afterAutospacing="1"/>
    </w:pPr>
  </w:style>
  <w:style w:type="paragraph" w:customStyle="1" w:styleId="Style2">
    <w:name w:val="Style2"/>
    <w:basedOn w:val="a"/>
    <w:semiHidden/>
    <w:rsid w:val="006809F7"/>
    <w:pPr>
      <w:widowControl w:val="0"/>
      <w:autoSpaceDE w:val="0"/>
      <w:autoSpaceDN w:val="0"/>
      <w:adjustRightInd w:val="0"/>
      <w:spacing w:line="326" w:lineRule="exact"/>
      <w:ind w:firstLine="710"/>
      <w:jc w:val="both"/>
    </w:pPr>
  </w:style>
  <w:style w:type="character" w:styleId="a6">
    <w:name w:val="Strong"/>
    <w:basedOn w:val="a0"/>
    <w:qFormat/>
    <w:rsid w:val="006809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2017-09-25T10:53:00Z</dcterms:created>
  <dcterms:modified xsi:type="dcterms:W3CDTF">2017-11-02T11:34:00Z</dcterms:modified>
</cp:coreProperties>
</file>