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204E4" w14:textId="77777777" w:rsidR="00F01391" w:rsidRPr="001222E3" w:rsidRDefault="00F01391" w:rsidP="008E6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222E3">
        <w:rPr>
          <w:rFonts w:ascii="Times New Roman" w:hAnsi="Times New Roman" w:cs="Times New Roman"/>
          <w:b/>
          <w:bCs/>
          <w:sz w:val="26"/>
          <w:szCs w:val="26"/>
        </w:rPr>
        <w:t>Информация</w:t>
      </w:r>
    </w:p>
    <w:p w14:paraId="52D27EE3" w14:textId="4FAAC425" w:rsidR="00F01391" w:rsidRPr="001222E3" w:rsidRDefault="00F01391" w:rsidP="008E6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222E3">
        <w:rPr>
          <w:rFonts w:ascii="Times New Roman" w:hAnsi="Times New Roman" w:cs="Times New Roman"/>
          <w:b/>
          <w:bCs/>
          <w:sz w:val="26"/>
          <w:szCs w:val="26"/>
        </w:rPr>
        <w:t>о ходе реализации мероприятий в рамках реализации</w:t>
      </w:r>
    </w:p>
    <w:p w14:paraId="705A9F0E" w14:textId="77777777" w:rsidR="00F01391" w:rsidRPr="001222E3" w:rsidRDefault="00F01391" w:rsidP="008E6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222E3">
        <w:rPr>
          <w:rFonts w:ascii="Times New Roman" w:hAnsi="Times New Roman" w:cs="Times New Roman"/>
          <w:b/>
          <w:bCs/>
          <w:sz w:val="26"/>
          <w:szCs w:val="26"/>
        </w:rPr>
        <w:t>национального проекта «Здравоохранение» в</w:t>
      </w:r>
    </w:p>
    <w:p w14:paraId="076C4631" w14:textId="06DB9879" w:rsidR="00E34446" w:rsidRPr="001222E3" w:rsidRDefault="00F01391" w:rsidP="008E6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222E3">
        <w:rPr>
          <w:rFonts w:ascii="Times New Roman" w:hAnsi="Times New Roman" w:cs="Times New Roman"/>
          <w:b/>
          <w:bCs/>
          <w:sz w:val="26"/>
          <w:szCs w:val="26"/>
        </w:rPr>
        <w:t xml:space="preserve">Республике Дагестан в 2022 году по состоянию </w:t>
      </w:r>
      <w:r w:rsidR="00294947" w:rsidRPr="001222E3">
        <w:rPr>
          <w:rFonts w:ascii="Times New Roman" w:hAnsi="Times New Roman" w:cs="Times New Roman"/>
          <w:b/>
          <w:bCs/>
          <w:sz w:val="26"/>
          <w:szCs w:val="26"/>
        </w:rPr>
        <w:t xml:space="preserve">на </w:t>
      </w:r>
      <w:r w:rsidR="007E1875" w:rsidRPr="001222E3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="00311AE6" w:rsidRPr="001222E3">
        <w:rPr>
          <w:rFonts w:ascii="Times New Roman" w:hAnsi="Times New Roman" w:cs="Times New Roman"/>
          <w:b/>
          <w:bCs/>
          <w:sz w:val="26"/>
          <w:szCs w:val="26"/>
        </w:rPr>
        <w:t>.1</w:t>
      </w:r>
      <w:r w:rsidR="00F6043B" w:rsidRPr="001222E3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380806" w:rsidRPr="001222E3">
        <w:rPr>
          <w:rFonts w:ascii="Times New Roman" w:hAnsi="Times New Roman" w:cs="Times New Roman"/>
          <w:b/>
          <w:bCs/>
          <w:sz w:val="26"/>
          <w:szCs w:val="26"/>
        </w:rPr>
        <w:t>.2022 года</w:t>
      </w:r>
      <w:r w:rsidR="00F010C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38386186" w14:textId="77777777" w:rsidR="00301523" w:rsidRPr="001222E3" w:rsidRDefault="00301523" w:rsidP="008E6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FCD8A49" w14:textId="77777777" w:rsidR="00E34446" w:rsidRPr="001222E3" w:rsidRDefault="00E34446" w:rsidP="008E64E1">
      <w:pPr>
        <w:pStyle w:val="ConsPlusTitle"/>
        <w:jc w:val="both"/>
        <w:rPr>
          <w:b w:val="0"/>
          <w:sz w:val="26"/>
          <w:szCs w:val="26"/>
        </w:rPr>
      </w:pPr>
      <w:r w:rsidRPr="001222E3">
        <w:rPr>
          <w:b w:val="0"/>
          <w:sz w:val="26"/>
          <w:szCs w:val="26"/>
        </w:rPr>
        <w:t>В Р</w:t>
      </w:r>
      <w:r w:rsidR="008864CA" w:rsidRPr="001222E3">
        <w:rPr>
          <w:b w:val="0"/>
          <w:sz w:val="26"/>
          <w:szCs w:val="26"/>
        </w:rPr>
        <w:t>еспублике Дагестан реализуется 8</w:t>
      </w:r>
      <w:r w:rsidRPr="001222E3">
        <w:rPr>
          <w:b w:val="0"/>
          <w:sz w:val="26"/>
          <w:szCs w:val="26"/>
        </w:rPr>
        <w:t xml:space="preserve"> региональных проектов в рамках национального проекта «Здравоохранение»:</w:t>
      </w:r>
    </w:p>
    <w:p w14:paraId="6B3EED1B" w14:textId="77777777" w:rsidR="00E34446" w:rsidRPr="001222E3" w:rsidRDefault="00E34446" w:rsidP="008E64E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222E3">
        <w:rPr>
          <w:rFonts w:ascii="Times New Roman" w:hAnsi="Times New Roman" w:cs="Times New Roman"/>
          <w:sz w:val="26"/>
          <w:szCs w:val="26"/>
        </w:rPr>
        <w:t>Развитие системы оказания первичной медико-санитарной помощи.</w:t>
      </w:r>
    </w:p>
    <w:p w14:paraId="681B15CC" w14:textId="77777777" w:rsidR="00E34446" w:rsidRPr="001222E3" w:rsidRDefault="00E34446" w:rsidP="008E64E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222E3">
        <w:rPr>
          <w:rFonts w:ascii="Times New Roman" w:hAnsi="Times New Roman" w:cs="Times New Roman"/>
          <w:sz w:val="26"/>
          <w:szCs w:val="26"/>
        </w:rPr>
        <w:t>Борьба с сердечно-сосудистыми заболеваниями.</w:t>
      </w:r>
    </w:p>
    <w:p w14:paraId="72203003" w14:textId="77777777" w:rsidR="00E34446" w:rsidRPr="001222E3" w:rsidRDefault="00E34446" w:rsidP="008E64E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222E3">
        <w:rPr>
          <w:rFonts w:ascii="Times New Roman" w:hAnsi="Times New Roman" w:cs="Times New Roman"/>
          <w:sz w:val="26"/>
          <w:szCs w:val="26"/>
        </w:rPr>
        <w:t>Борьба с онкологическими заболеваниями.</w:t>
      </w:r>
    </w:p>
    <w:p w14:paraId="57DEDB6C" w14:textId="77777777" w:rsidR="00E34446" w:rsidRPr="001222E3" w:rsidRDefault="00E34446" w:rsidP="008E64E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222E3">
        <w:rPr>
          <w:rFonts w:ascii="Times New Roman" w:hAnsi="Times New Roman" w:cs="Times New Roman"/>
          <w:sz w:val="26"/>
          <w:szCs w:val="26"/>
        </w:rPr>
        <w:t>Развитие детского здравоохранения, включая создание современной инфраструктуры оказания медицинской помощи детям.</w:t>
      </w:r>
    </w:p>
    <w:p w14:paraId="1B94B3A6" w14:textId="77777777" w:rsidR="00E34446" w:rsidRPr="001222E3" w:rsidRDefault="00E34446" w:rsidP="008E64E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222E3">
        <w:rPr>
          <w:rFonts w:ascii="Times New Roman" w:hAnsi="Times New Roman" w:cs="Times New Roman"/>
          <w:sz w:val="26"/>
          <w:szCs w:val="26"/>
        </w:rPr>
        <w:t>Обеспечение медицинских организаций системы здравоохранения квалифицированными кадрами.</w:t>
      </w:r>
    </w:p>
    <w:p w14:paraId="32BCB2FC" w14:textId="77777777" w:rsidR="00E34446" w:rsidRPr="001222E3" w:rsidRDefault="00E34446" w:rsidP="008E64E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222E3">
        <w:rPr>
          <w:rFonts w:ascii="Times New Roman" w:hAnsi="Times New Roman" w:cs="Times New Roman"/>
          <w:sz w:val="26"/>
          <w:szCs w:val="26"/>
        </w:rPr>
        <w:t>Создание единого цифрового контура в здравоохранении на основе единой государственной информационной системы здравоохранения (ЕГИСЗ).</w:t>
      </w:r>
    </w:p>
    <w:p w14:paraId="0C2B328F" w14:textId="77777777" w:rsidR="00E34446" w:rsidRPr="001222E3" w:rsidRDefault="00E34446" w:rsidP="008E64E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222E3">
        <w:rPr>
          <w:rFonts w:ascii="Times New Roman" w:hAnsi="Times New Roman" w:cs="Times New Roman"/>
          <w:sz w:val="26"/>
          <w:szCs w:val="26"/>
        </w:rPr>
        <w:t>Развитие экспорта медицинских услуг.</w:t>
      </w:r>
    </w:p>
    <w:p w14:paraId="703F5696" w14:textId="36C69BDB" w:rsidR="00207ABC" w:rsidRPr="001222E3" w:rsidRDefault="00207ABC" w:rsidP="008E64E1">
      <w:pPr>
        <w:pStyle w:val="a3"/>
        <w:numPr>
          <w:ilvl w:val="0"/>
          <w:numId w:val="1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6"/>
          <w:szCs w:val="26"/>
        </w:rPr>
      </w:pPr>
      <w:r w:rsidRPr="001222E3">
        <w:rPr>
          <w:rFonts w:ascii="Times New Roman" w:hAnsi="Times New Roman" w:cs="Times New Roman"/>
          <w:sz w:val="26"/>
          <w:szCs w:val="26"/>
        </w:rPr>
        <w:t>Модернизация п</w:t>
      </w:r>
      <w:r w:rsidR="000C0183" w:rsidRPr="001222E3">
        <w:rPr>
          <w:rFonts w:ascii="Times New Roman" w:hAnsi="Times New Roman" w:cs="Times New Roman"/>
          <w:sz w:val="26"/>
          <w:szCs w:val="26"/>
        </w:rPr>
        <w:t xml:space="preserve">ервичного звена здравоохранения </w:t>
      </w:r>
      <w:r w:rsidRPr="001222E3">
        <w:rPr>
          <w:rFonts w:ascii="Times New Roman" w:hAnsi="Times New Roman" w:cs="Times New Roman"/>
          <w:sz w:val="26"/>
          <w:szCs w:val="26"/>
        </w:rPr>
        <w:t>Р</w:t>
      </w:r>
      <w:r w:rsidR="008D4F92" w:rsidRPr="001222E3">
        <w:rPr>
          <w:rFonts w:ascii="Times New Roman" w:hAnsi="Times New Roman" w:cs="Times New Roman"/>
          <w:sz w:val="26"/>
          <w:szCs w:val="26"/>
        </w:rPr>
        <w:t>еспублики Дагестан</w:t>
      </w:r>
    </w:p>
    <w:p w14:paraId="48E9B300" w14:textId="0918A2C8" w:rsidR="00207ABC" w:rsidRPr="001222E3" w:rsidRDefault="00207ABC" w:rsidP="008E64E1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4884E03D" w14:textId="77777777" w:rsidR="00E34446" w:rsidRPr="001222E3" w:rsidRDefault="00E34446" w:rsidP="008E64E1">
      <w:pPr>
        <w:numPr>
          <w:ilvl w:val="0"/>
          <w:numId w:val="2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22E3">
        <w:rPr>
          <w:rFonts w:ascii="Times New Roman" w:hAnsi="Times New Roman" w:cs="Times New Roman"/>
          <w:b/>
          <w:i/>
          <w:sz w:val="26"/>
          <w:szCs w:val="26"/>
        </w:rPr>
        <w:t>общая сумма финансирования:</w:t>
      </w:r>
    </w:p>
    <w:p w14:paraId="2C9B6AD0" w14:textId="77615FB3" w:rsidR="00E34446" w:rsidRPr="001222E3" w:rsidRDefault="00E34446" w:rsidP="008E64E1">
      <w:pPr>
        <w:spacing w:after="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222E3">
        <w:rPr>
          <w:rFonts w:ascii="Times New Roman" w:hAnsi="Times New Roman" w:cs="Times New Roman"/>
          <w:sz w:val="26"/>
          <w:szCs w:val="26"/>
        </w:rPr>
        <w:t>Всего на 2019 – 2024 годы –</w:t>
      </w:r>
      <w:r w:rsidR="00920944" w:rsidRPr="001222E3">
        <w:rPr>
          <w:rFonts w:ascii="Times New Roman" w:eastAsiaTheme="minorEastAsia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F26F51" w:rsidRPr="001222E3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E520EB" w:rsidRPr="001222E3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F26F51" w:rsidRPr="001222E3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 </w:t>
      </w:r>
      <w:r w:rsidR="00E520EB" w:rsidRPr="001222E3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800</w:t>
      </w:r>
      <w:r w:rsidR="00F26F51" w:rsidRPr="001222E3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,8</w:t>
      </w:r>
      <w:r w:rsidR="00E520EB" w:rsidRPr="001222E3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>7</w:t>
      </w:r>
      <w:r w:rsidRPr="001222E3">
        <w:rPr>
          <w:rFonts w:ascii="Times New Roman" w:eastAsiaTheme="minorEastAsia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1222E3">
        <w:rPr>
          <w:rFonts w:ascii="Times New Roman" w:hAnsi="Times New Roman" w:cs="Times New Roman"/>
          <w:sz w:val="26"/>
          <w:szCs w:val="26"/>
        </w:rPr>
        <w:t>млн рублей</w:t>
      </w:r>
    </w:p>
    <w:p w14:paraId="615D818E" w14:textId="4B6DD1A4" w:rsidR="00871E35" w:rsidRPr="001222E3" w:rsidRDefault="00871E35" w:rsidP="008E64E1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22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2022 год – </w:t>
      </w:r>
      <w:r w:rsidR="00920944" w:rsidRPr="001222E3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3F63EC" w:rsidRPr="001222E3">
        <w:rPr>
          <w:rFonts w:ascii="Times New Roman" w:hAnsi="Times New Roman" w:cs="Times New Roman"/>
          <w:color w:val="000000" w:themeColor="text1"/>
          <w:sz w:val="26"/>
          <w:szCs w:val="26"/>
        </w:rPr>
        <w:t> 844,33</w:t>
      </w:r>
      <w:r w:rsidR="00503EC6" w:rsidRPr="001222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222E3">
        <w:rPr>
          <w:rFonts w:ascii="Times New Roman" w:hAnsi="Times New Roman" w:cs="Times New Roman"/>
          <w:color w:val="000000" w:themeColor="text1"/>
          <w:sz w:val="26"/>
          <w:szCs w:val="26"/>
        </w:rPr>
        <w:t>млн рублей, в том числе:</w:t>
      </w:r>
    </w:p>
    <w:p w14:paraId="5B40162D" w14:textId="4E661453" w:rsidR="00871E35" w:rsidRPr="001222E3" w:rsidRDefault="003F63EC" w:rsidP="008E64E1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22E3">
        <w:rPr>
          <w:rFonts w:ascii="Times New Roman" w:hAnsi="Times New Roman" w:cs="Times New Roman"/>
          <w:color w:val="000000" w:themeColor="text1"/>
          <w:sz w:val="26"/>
          <w:szCs w:val="26"/>
        </w:rPr>
        <w:t>2 719,23</w:t>
      </w:r>
      <w:r w:rsidR="00871E35" w:rsidRPr="001222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млн рублей – средства федерального бюджета.</w:t>
      </w:r>
    </w:p>
    <w:p w14:paraId="449FA446" w14:textId="19AA46F1" w:rsidR="00871E35" w:rsidRPr="001222E3" w:rsidRDefault="00CA2C64" w:rsidP="008E64E1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22E3">
        <w:rPr>
          <w:rFonts w:ascii="Times New Roman" w:hAnsi="Times New Roman" w:cs="Times New Roman"/>
          <w:color w:val="000000" w:themeColor="text1"/>
          <w:sz w:val="26"/>
          <w:szCs w:val="26"/>
        </w:rPr>
        <w:t>348</w:t>
      </w:r>
      <w:r w:rsidR="00860999" w:rsidRPr="001222E3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24B2D" w:rsidRPr="001222E3">
        <w:rPr>
          <w:rFonts w:ascii="Times New Roman" w:hAnsi="Times New Roman" w:cs="Times New Roman"/>
          <w:color w:val="000000" w:themeColor="text1"/>
          <w:sz w:val="26"/>
          <w:szCs w:val="26"/>
        </w:rPr>
        <w:t>49</w:t>
      </w:r>
      <w:r w:rsidR="00777615" w:rsidRPr="001222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млн</w:t>
      </w:r>
      <w:r w:rsidR="00871E35" w:rsidRPr="001222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рублей – средства республиканского бюджета.</w:t>
      </w:r>
    </w:p>
    <w:p w14:paraId="2D541269" w14:textId="08F04183" w:rsidR="003D4E0F" w:rsidRPr="001222E3" w:rsidRDefault="00871E35" w:rsidP="008E64E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22E3">
        <w:rPr>
          <w:rFonts w:ascii="Times New Roman" w:hAnsi="Times New Roman" w:cs="Times New Roman"/>
          <w:color w:val="000000" w:themeColor="text1"/>
          <w:sz w:val="26"/>
          <w:szCs w:val="26"/>
        </w:rPr>
        <w:t>1 776,62 млн рублей – средства внебюджетных источников.</w:t>
      </w:r>
    </w:p>
    <w:p w14:paraId="3B5B7A39" w14:textId="424234D4" w:rsidR="00F259C3" w:rsidRPr="001222E3" w:rsidRDefault="00720F3C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состоянию на </w:t>
      </w:r>
      <w:r w:rsidR="007E1875" w:rsidRPr="001222E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30.12</w:t>
      </w:r>
      <w:r w:rsidR="003D4E0F" w:rsidRPr="001222E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.2022 год</w:t>
      </w:r>
      <w:r w:rsidR="00F259C3" w:rsidRPr="001222E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AA4415" w:rsidRPr="001222E3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заключено </w:t>
      </w:r>
      <w:r w:rsidR="00B327A2" w:rsidRPr="001222E3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3</w:t>
      </w:r>
      <w:r w:rsidR="00B77E9A" w:rsidRPr="001222E3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83</w:t>
      </w:r>
      <w:r w:rsidR="00AA4415" w:rsidRPr="001222E3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 xml:space="preserve"> контракт</w:t>
      </w:r>
      <w:r w:rsidR="00B77E9A" w:rsidRPr="001222E3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а</w:t>
      </w:r>
      <w:r w:rsidR="00F259C3" w:rsidRPr="001222E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F259C3"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общую</w:t>
      </w:r>
      <w:r w:rsidR="008109B5"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сумму</w:t>
      </w:r>
      <w:r w:rsidR="00F259C3"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F63EC"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2 883,59</w:t>
      </w:r>
      <w:r w:rsidR="00886610"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A4415"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млн </w:t>
      </w:r>
      <w:r w:rsidR="00B77E9A"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рублей, </w:t>
      </w:r>
      <w:r w:rsidR="00F259C3" w:rsidRPr="001222E3"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кассовое исполнение</w:t>
      </w:r>
      <w:r w:rsidR="00F259C3"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86D9F" w:rsidRPr="001222E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составляет </w:t>
      </w:r>
      <w:r w:rsidR="003F63EC" w:rsidRPr="001222E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4 207,61</w:t>
      </w:r>
      <w:r w:rsidR="005C3D33" w:rsidRPr="001222E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F259C3" w:rsidRPr="001222E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млн рублей </w:t>
      </w:r>
      <w:r w:rsidR="00F259C3"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все</w:t>
      </w:r>
      <w:r w:rsidR="00AA4415"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 источникам </w:t>
      </w:r>
      <w:r w:rsidR="00016D40"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финансирования </w:t>
      </w:r>
      <w:r w:rsidR="00A3587C"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</w:t>
      </w:r>
      <w:r w:rsidR="003F63EC"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86,9</w:t>
      </w:r>
      <w:r w:rsidR="00B77E9A"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259C3"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% по всем источникам финансирования).</w:t>
      </w:r>
      <w:r w:rsidR="002A4F98"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18296543" w14:textId="63C497B5" w:rsidR="00E34446" w:rsidRPr="001222E3" w:rsidRDefault="00325BCB" w:rsidP="008E64E1">
      <w:pPr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рамках реализации мероприятий вышеуказанных региональных проектов в Республике Дагестан в 2022 году проведена следующая работа.</w:t>
      </w:r>
    </w:p>
    <w:p w14:paraId="071E78DC" w14:textId="77777777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</w:t>
      </w:r>
      <w:r w:rsidRPr="001222E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Региональный проект</w:t>
      </w:r>
    </w:p>
    <w:p w14:paraId="370F4845" w14:textId="77777777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«Развитие системы оказания первичной медико-санитарной помощи»</w:t>
      </w:r>
    </w:p>
    <w:p w14:paraId="60544952" w14:textId="77777777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C8DA8DB" w14:textId="77777777" w:rsidR="00E34446" w:rsidRPr="001222E3" w:rsidRDefault="00E34446" w:rsidP="008E64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функциональные заказчики:</w:t>
      </w:r>
    </w:p>
    <w:p w14:paraId="019399C7" w14:textId="77777777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Министерство здравоохранения Республики Дагестан.</w:t>
      </w:r>
    </w:p>
    <w:p w14:paraId="167F0DF5" w14:textId="77777777" w:rsidR="00E34446" w:rsidRPr="001222E3" w:rsidRDefault="00E34446" w:rsidP="008E64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планируемые к достижению результаты:</w:t>
      </w:r>
    </w:p>
    <w:p w14:paraId="23473F5B" w14:textId="77777777" w:rsidR="00E34446" w:rsidRPr="001222E3" w:rsidRDefault="00E34446" w:rsidP="008E64E1">
      <w:pPr>
        <w:pStyle w:val="ConsPlusTitle"/>
        <w:jc w:val="both"/>
        <w:rPr>
          <w:b w:val="0"/>
          <w:sz w:val="26"/>
          <w:szCs w:val="26"/>
        </w:rPr>
      </w:pPr>
      <w:r w:rsidRPr="001222E3">
        <w:rPr>
          <w:b w:val="0"/>
          <w:sz w:val="26"/>
          <w:szCs w:val="26"/>
        </w:rPr>
        <w:t>Целью регионального проекта является завершение формирования сети медицинских организаций первичного звена здравоохранения; обеспечение оптимальной доступности для населения (в том числе для жителей населенных пунктов, расположенных в отдаленных местностях) медицинских организаций, оказывающих первичную медико-санитарную помощь; оптимизация работы медицинских организаций, оказывающих первичную медико-санитарную помощь.</w:t>
      </w:r>
    </w:p>
    <w:p w14:paraId="3B035262" w14:textId="02070A43" w:rsidR="008252F6" w:rsidRPr="001222E3" w:rsidRDefault="00E34446" w:rsidP="008E64E1">
      <w:pPr>
        <w:pStyle w:val="ConsPlusTitle"/>
        <w:jc w:val="both"/>
        <w:rPr>
          <w:b w:val="0"/>
          <w:color w:val="000000" w:themeColor="text1"/>
          <w:sz w:val="26"/>
          <w:szCs w:val="26"/>
        </w:rPr>
      </w:pPr>
      <w:r w:rsidRPr="001222E3">
        <w:rPr>
          <w:b w:val="0"/>
          <w:sz w:val="26"/>
          <w:szCs w:val="26"/>
        </w:rPr>
        <w:t xml:space="preserve">В 2022 году проектом предусмотрено развитие санитарной авиации в республике. На эти цели выделено финансирование в объеме </w:t>
      </w:r>
      <w:r w:rsidR="00182AA0" w:rsidRPr="001222E3">
        <w:rPr>
          <w:b w:val="0"/>
          <w:color w:val="000000" w:themeColor="text1"/>
          <w:sz w:val="26"/>
          <w:szCs w:val="26"/>
        </w:rPr>
        <w:t>137,03</w:t>
      </w:r>
      <w:r w:rsidRPr="001222E3">
        <w:rPr>
          <w:b w:val="0"/>
          <w:color w:val="000000" w:themeColor="text1"/>
          <w:sz w:val="26"/>
          <w:szCs w:val="26"/>
        </w:rPr>
        <w:t xml:space="preserve"> млн рублей, в том числе из федерального бюджета </w:t>
      </w:r>
      <w:r w:rsidRPr="001222E3">
        <w:rPr>
          <w:rFonts w:ascii="Helvetica" w:hAnsi="Helvetica" w:cs="Helvetica"/>
          <w:b w:val="0"/>
          <w:color w:val="000000" w:themeColor="text1"/>
          <w:sz w:val="26"/>
          <w:szCs w:val="26"/>
          <w:shd w:val="clear" w:color="auto" w:fill="FFFFFF"/>
        </w:rPr>
        <w:t>–</w:t>
      </w:r>
      <w:r w:rsidRPr="001222E3">
        <w:rPr>
          <w:rFonts w:ascii="Helvetica" w:hAnsi="Helvetica" w:cs="Helvetica"/>
          <w:color w:val="000000" w:themeColor="text1"/>
          <w:sz w:val="26"/>
          <w:szCs w:val="26"/>
          <w:shd w:val="clear" w:color="auto" w:fill="FFFFFF"/>
        </w:rPr>
        <w:t xml:space="preserve"> </w:t>
      </w:r>
      <w:r w:rsidR="007031C8" w:rsidRPr="001222E3">
        <w:rPr>
          <w:b w:val="0"/>
          <w:color w:val="000000" w:themeColor="text1"/>
          <w:sz w:val="26"/>
          <w:szCs w:val="26"/>
        </w:rPr>
        <w:t>81,33</w:t>
      </w:r>
      <w:r w:rsidRPr="001222E3">
        <w:rPr>
          <w:b w:val="0"/>
          <w:color w:val="000000" w:themeColor="text1"/>
          <w:sz w:val="26"/>
          <w:szCs w:val="26"/>
        </w:rPr>
        <w:t xml:space="preserve"> млн рублей, из республиканского бюджета РД – 55,</w:t>
      </w:r>
      <w:r w:rsidR="007031C8" w:rsidRPr="001222E3">
        <w:rPr>
          <w:b w:val="0"/>
          <w:color w:val="000000" w:themeColor="text1"/>
          <w:sz w:val="26"/>
          <w:szCs w:val="26"/>
        </w:rPr>
        <w:t xml:space="preserve">69 </w:t>
      </w:r>
      <w:r w:rsidRPr="001222E3">
        <w:rPr>
          <w:b w:val="0"/>
          <w:color w:val="000000" w:themeColor="text1"/>
          <w:sz w:val="26"/>
          <w:szCs w:val="26"/>
        </w:rPr>
        <w:t>млн рублей.</w:t>
      </w:r>
    </w:p>
    <w:p w14:paraId="10654A80" w14:textId="77777777" w:rsidR="006D0C40" w:rsidRPr="001222E3" w:rsidRDefault="006D0C40" w:rsidP="008E64E1">
      <w:pPr>
        <w:pStyle w:val="ConsPlusTitle"/>
        <w:numPr>
          <w:ilvl w:val="0"/>
          <w:numId w:val="15"/>
        </w:numPr>
        <w:ind w:firstLine="0"/>
        <w:jc w:val="both"/>
        <w:rPr>
          <w:b w:val="0"/>
          <w:color w:val="000000" w:themeColor="text1"/>
          <w:sz w:val="28"/>
          <w:szCs w:val="28"/>
        </w:rPr>
      </w:pPr>
      <w:r w:rsidRPr="001222E3">
        <w:rPr>
          <w:i/>
          <w:color w:val="000000" w:themeColor="text1"/>
          <w:sz w:val="28"/>
          <w:szCs w:val="28"/>
        </w:rPr>
        <w:lastRenderedPageBreak/>
        <w:t>целевые индикаторы проекта:</w:t>
      </w:r>
    </w:p>
    <w:tbl>
      <w:tblPr>
        <w:tblStyle w:val="14"/>
        <w:tblW w:w="9788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3"/>
        <w:gridCol w:w="5135"/>
        <w:gridCol w:w="933"/>
        <w:gridCol w:w="1089"/>
        <w:gridCol w:w="934"/>
        <w:gridCol w:w="1244"/>
      </w:tblGrid>
      <w:tr w:rsidR="008E64E1" w:rsidRPr="001222E3" w14:paraId="658FB9DC" w14:textId="77777777" w:rsidTr="008E64E1">
        <w:trPr>
          <w:trHeight w:val="327"/>
        </w:trPr>
        <w:tc>
          <w:tcPr>
            <w:tcW w:w="453" w:type="dxa"/>
            <w:shd w:val="clear" w:color="auto" w:fill="FFFFFF" w:themeFill="background1"/>
            <w:hideMark/>
          </w:tcPr>
          <w:p w14:paraId="18E7C7CD" w14:textId="77777777" w:rsidR="008E64E1" w:rsidRPr="001222E3" w:rsidRDefault="008E64E1" w:rsidP="008E64E1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5135" w:type="dxa"/>
            <w:shd w:val="clear" w:color="auto" w:fill="FFFFFF" w:themeFill="background1"/>
            <w:hideMark/>
          </w:tcPr>
          <w:p w14:paraId="0EE8B8E6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933" w:type="dxa"/>
            <w:shd w:val="clear" w:color="auto" w:fill="FFFFFF" w:themeFill="background1"/>
            <w:hideMark/>
          </w:tcPr>
          <w:p w14:paraId="110A1697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План</w:t>
            </w:r>
          </w:p>
        </w:tc>
        <w:tc>
          <w:tcPr>
            <w:tcW w:w="1089" w:type="dxa"/>
            <w:shd w:val="clear" w:color="auto" w:fill="FFFFFF" w:themeFill="background1"/>
            <w:hideMark/>
          </w:tcPr>
          <w:p w14:paraId="4B1159D3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Факт   </w:t>
            </w:r>
          </w:p>
        </w:tc>
        <w:tc>
          <w:tcPr>
            <w:tcW w:w="934" w:type="dxa"/>
            <w:shd w:val="clear" w:color="auto" w:fill="FFFFFF" w:themeFill="background1"/>
            <w:hideMark/>
          </w:tcPr>
          <w:p w14:paraId="73AFCB9E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1244" w:type="dxa"/>
            <w:shd w:val="clear" w:color="auto" w:fill="FFFFFF" w:themeFill="background1"/>
            <w:hideMark/>
          </w:tcPr>
          <w:p w14:paraId="3A234FAE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Примечание</w:t>
            </w:r>
          </w:p>
        </w:tc>
      </w:tr>
      <w:tr w:rsidR="008E64E1" w:rsidRPr="001222E3" w14:paraId="545DE05A" w14:textId="77777777" w:rsidTr="008E64E1">
        <w:trPr>
          <w:trHeight w:val="327"/>
        </w:trPr>
        <w:tc>
          <w:tcPr>
            <w:tcW w:w="453" w:type="dxa"/>
            <w:shd w:val="clear" w:color="auto" w:fill="FFFFFF" w:themeFill="background1"/>
          </w:tcPr>
          <w:p w14:paraId="55DA263B" w14:textId="77777777" w:rsidR="008E64E1" w:rsidRPr="001222E3" w:rsidRDefault="008E64E1" w:rsidP="008E64E1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  <w:p w14:paraId="2CF98232" w14:textId="77777777" w:rsidR="008E64E1" w:rsidRPr="001222E3" w:rsidRDefault="008E64E1" w:rsidP="008E64E1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135" w:type="dxa"/>
            <w:shd w:val="clear" w:color="auto" w:fill="auto"/>
          </w:tcPr>
          <w:p w14:paraId="7B048D0E" w14:textId="77777777" w:rsidR="008E64E1" w:rsidRPr="001222E3" w:rsidRDefault="008E64E1" w:rsidP="008E64E1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Число лиц (пациентов), дополнительно эвакуированных с использованием санитарной авиации (ежегодно, человек) не менее</w:t>
            </w:r>
          </w:p>
        </w:tc>
        <w:tc>
          <w:tcPr>
            <w:tcW w:w="933" w:type="dxa"/>
            <w:shd w:val="clear" w:color="auto" w:fill="auto"/>
          </w:tcPr>
          <w:p w14:paraId="78A44A91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187</w:t>
            </w:r>
          </w:p>
        </w:tc>
        <w:tc>
          <w:tcPr>
            <w:tcW w:w="1089" w:type="dxa"/>
            <w:shd w:val="clear" w:color="auto" w:fill="auto"/>
          </w:tcPr>
          <w:p w14:paraId="51CD9FE0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206</w:t>
            </w:r>
          </w:p>
        </w:tc>
        <w:tc>
          <w:tcPr>
            <w:tcW w:w="934" w:type="dxa"/>
            <w:shd w:val="clear" w:color="auto" w:fill="auto"/>
          </w:tcPr>
          <w:p w14:paraId="587B3050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110 %</w:t>
            </w:r>
          </w:p>
        </w:tc>
        <w:tc>
          <w:tcPr>
            <w:tcW w:w="1244" w:type="dxa"/>
            <w:shd w:val="clear" w:color="auto" w:fill="auto"/>
          </w:tcPr>
          <w:p w14:paraId="08F94209" w14:textId="75D6CA3E" w:rsidR="008E64E1" w:rsidRPr="001222E3" w:rsidRDefault="008E64E1" w:rsidP="008E64E1">
            <w:pPr>
              <w:spacing w:line="228" w:lineRule="auto"/>
              <w:ind w:right="38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 xml:space="preserve">Данные на конец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 xml:space="preserve">2022 </w:t>
            </w: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года</w:t>
            </w:r>
          </w:p>
        </w:tc>
      </w:tr>
      <w:tr w:rsidR="008E64E1" w:rsidRPr="001222E3" w14:paraId="3C8C342C" w14:textId="77777777" w:rsidTr="008E64E1">
        <w:trPr>
          <w:trHeight w:val="327"/>
        </w:trPr>
        <w:tc>
          <w:tcPr>
            <w:tcW w:w="453" w:type="dxa"/>
            <w:shd w:val="clear" w:color="auto" w:fill="FFFFFF" w:themeFill="background1"/>
          </w:tcPr>
          <w:p w14:paraId="3074B8EF" w14:textId="77777777" w:rsidR="008E64E1" w:rsidRPr="001222E3" w:rsidRDefault="008E64E1" w:rsidP="008E64E1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  <w:p w14:paraId="08E7734E" w14:textId="77777777" w:rsidR="008E64E1" w:rsidRPr="001222E3" w:rsidRDefault="008E64E1" w:rsidP="008E64E1">
            <w:pP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  <w:p w14:paraId="323F3FF1" w14:textId="77777777" w:rsidR="008E64E1" w:rsidRPr="001222E3" w:rsidRDefault="008E64E1" w:rsidP="008E64E1">
            <w:pP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  <w:p w14:paraId="3F84DAC4" w14:textId="77777777" w:rsidR="008E64E1" w:rsidRPr="001222E3" w:rsidRDefault="008E64E1" w:rsidP="008E64E1">
            <w:pPr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135" w:type="dxa"/>
            <w:shd w:val="clear" w:color="auto" w:fill="auto"/>
          </w:tcPr>
          <w:p w14:paraId="66C95F5A" w14:textId="77777777" w:rsidR="008E64E1" w:rsidRPr="001222E3" w:rsidRDefault="008E64E1" w:rsidP="008E64E1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Доля граждан из числа прошедших профилактический медицинский осмотр и (или) диспансеризацию, получивших возможность доступа к данным о прохождении профилактического медицинского осмотра и (или) диспансеризацию в Личном кабинете пациента «Мое здоровье» на едином портале государственных услуг и функций в отчетном году (%)</w:t>
            </w:r>
          </w:p>
        </w:tc>
        <w:tc>
          <w:tcPr>
            <w:tcW w:w="933" w:type="dxa"/>
            <w:shd w:val="clear" w:color="auto" w:fill="auto"/>
          </w:tcPr>
          <w:p w14:paraId="565BEAD7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15</w:t>
            </w:r>
          </w:p>
        </w:tc>
        <w:tc>
          <w:tcPr>
            <w:tcW w:w="1089" w:type="dxa"/>
            <w:shd w:val="clear" w:color="auto" w:fill="auto"/>
          </w:tcPr>
          <w:p w14:paraId="1F4D3092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75,8</w:t>
            </w:r>
          </w:p>
        </w:tc>
        <w:tc>
          <w:tcPr>
            <w:tcW w:w="934" w:type="dxa"/>
            <w:shd w:val="clear" w:color="auto" w:fill="auto"/>
          </w:tcPr>
          <w:p w14:paraId="6F4D0B2E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505 %</w:t>
            </w:r>
          </w:p>
        </w:tc>
        <w:tc>
          <w:tcPr>
            <w:tcW w:w="1244" w:type="dxa"/>
            <w:shd w:val="clear" w:color="auto" w:fill="auto"/>
          </w:tcPr>
          <w:p w14:paraId="79B2E21D" w14:textId="007773C1" w:rsidR="008E64E1" w:rsidRPr="001222E3" w:rsidRDefault="008E64E1" w:rsidP="008E64E1">
            <w:pPr>
              <w:spacing w:line="228" w:lineRule="auto"/>
              <w:ind w:right="38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 xml:space="preserve">Данные на конец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 xml:space="preserve">2022 </w:t>
            </w: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года</w:t>
            </w:r>
          </w:p>
        </w:tc>
      </w:tr>
      <w:tr w:rsidR="008E64E1" w:rsidRPr="001222E3" w14:paraId="40FE8E38" w14:textId="77777777" w:rsidTr="008E64E1">
        <w:trPr>
          <w:trHeight w:val="776"/>
        </w:trPr>
        <w:tc>
          <w:tcPr>
            <w:tcW w:w="453" w:type="dxa"/>
            <w:shd w:val="clear" w:color="auto" w:fill="FFFFFF" w:themeFill="background1"/>
          </w:tcPr>
          <w:p w14:paraId="69BA4410" w14:textId="77777777" w:rsidR="008E64E1" w:rsidRPr="001222E3" w:rsidRDefault="008E64E1" w:rsidP="008E64E1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135" w:type="dxa"/>
            <w:shd w:val="clear" w:color="auto" w:fill="auto"/>
          </w:tcPr>
          <w:p w14:paraId="29D20FFA" w14:textId="77777777" w:rsidR="008E64E1" w:rsidRPr="001222E3" w:rsidRDefault="008E64E1" w:rsidP="008E64E1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Количество посещений при выездах мобильных медицинских бригад, оснащенных мобильными медицинскими комплексами, тыс. посещений на 1 мобильную бригаду</w:t>
            </w:r>
          </w:p>
        </w:tc>
        <w:tc>
          <w:tcPr>
            <w:tcW w:w="933" w:type="dxa"/>
            <w:shd w:val="clear" w:color="auto" w:fill="auto"/>
          </w:tcPr>
          <w:p w14:paraId="7ABBAE74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5,2</w:t>
            </w:r>
          </w:p>
        </w:tc>
        <w:tc>
          <w:tcPr>
            <w:tcW w:w="1089" w:type="dxa"/>
            <w:shd w:val="clear" w:color="auto" w:fill="auto"/>
          </w:tcPr>
          <w:p w14:paraId="0D2080AB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5,2</w:t>
            </w:r>
          </w:p>
        </w:tc>
        <w:tc>
          <w:tcPr>
            <w:tcW w:w="934" w:type="dxa"/>
            <w:shd w:val="clear" w:color="auto" w:fill="auto"/>
          </w:tcPr>
          <w:p w14:paraId="32F4E295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100 %</w:t>
            </w:r>
          </w:p>
        </w:tc>
        <w:tc>
          <w:tcPr>
            <w:tcW w:w="1244" w:type="dxa"/>
            <w:shd w:val="clear" w:color="auto" w:fill="auto"/>
          </w:tcPr>
          <w:p w14:paraId="77A54C63" w14:textId="61065A6C" w:rsidR="008E64E1" w:rsidRPr="001222E3" w:rsidRDefault="008E64E1" w:rsidP="008E64E1">
            <w:pPr>
              <w:spacing w:line="228" w:lineRule="auto"/>
              <w:ind w:right="38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 xml:space="preserve">Данные на конец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 xml:space="preserve">2022 </w:t>
            </w: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года</w:t>
            </w:r>
          </w:p>
        </w:tc>
      </w:tr>
      <w:tr w:rsidR="008E64E1" w:rsidRPr="001222E3" w14:paraId="1B5D15E0" w14:textId="77777777" w:rsidTr="008E64E1">
        <w:trPr>
          <w:trHeight w:val="327"/>
        </w:trPr>
        <w:tc>
          <w:tcPr>
            <w:tcW w:w="453" w:type="dxa"/>
            <w:shd w:val="clear" w:color="auto" w:fill="FFFFFF" w:themeFill="background1"/>
          </w:tcPr>
          <w:p w14:paraId="00A2BF48" w14:textId="77777777" w:rsidR="008E64E1" w:rsidRPr="001222E3" w:rsidRDefault="008E64E1" w:rsidP="008E64E1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5135" w:type="dxa"/>
            <w:shd w:val="clear" w:color="auto" w:fill="auto"/>
          </w:tcPr>
          <w:p w14:paraId="7E90E4D3" w14:textId="77777777" w:rsidR="008E64E1" w:rsidRPr="001222E3" w:rsidRDefault="008E64E1" w:rsidP="008E64E1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Доля граждан, ежегодно проходящих профилактический медицинский осмотр и (или) диспансеризацию, от общего числа населения (%)</w:t>
            </w:r>
          </w:p>
        </w:tc>
        <w:tc>
          <w:tcPr>
            <w:tcW w:w="933" w:type="dxa"/>
            <w:shd w:val="clear" w:color="auto" w:fill="auto"/>
          </w:tcPr>
          <w:p w14:paraId="17A77149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35,2</w:t>
            </w:r>
          </w:p>
          <w:p w14:paraId="0DB1BB7D" w14:textId="77777777" w:rsidR="008E64E1" w:rsidRPr="001222E3" w:rsidRDefault="008E64E1" w:rsidP="008E64E1">
            <w:pPr>
              <w:spacing w:line="228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14:paraId="186BC0F5" w14:textId="77777777" w:rsidR="008E64E1" w:rsidRDefault="00A85C0C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59,4</w:t>
            </w:r>
          </w:p>
          <w:p w14:paraId="76726633" w14:textId="09DDAE13" w:rsidR="00A85C0C" w:rsidRPr="001222E3" w:rsidRDefault="00A85C0C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14:paraId="00E7908D" w14:textId="77777777" w:rsidR="008E64E1" w:rsidRDefault="00516CC2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168,75%</w:t>
            </w:r>
          </w:p>
          <w:p w14:paraId="1DC7B0C9" w14:textId="435DCF54" w:rsidR="00516CC2" w:rsidRPr="001222E3" w:rsidRDefault="00516CC2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</w:p>
        </w:tc>
        <w:tc>
          <w:tcPr>
            <w:tcW w:w="1244" w:type="dxa"/>
            <w:shd w:val="clear" w:color="auto" w:fill="auto"/>
          </w:tcPr>
          <w:p w14:paraId="10D5C50C" w14:textId="3CC3FEDB" w:rsidR="008E64E1" w:rsidRPr="001222E3" w:rsidRDefault="006B2E88" w:rsidP="008E64E1">
            <w:pPr>
              <w:spacing w:line="228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 xml:space="preserve">Данные на конец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 xml:space="preserve">2022 </w:t>
            </w: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года</w:t>
            </w:r>
          </w:p>
        </w:tc>
      </w:tr>
      <w:tr w:rsidR="008E64E1" w:rsidRPr="001222E3" w14:paraId="70381D0E" w14:textId="77777777" w:rsidTr="008E64E1">
        <w:trPr>
          <w:trHeight w:val="327"/>
        </w:trPr>
        <w:tc>
          <w:tcPr>
            <w:tcW w:w="453" w:type="dxa"/>
            <w:shd w:val="clear" w:color="auto" w:fill="FFFFFF" w:themeFill="background1"/>
          </w:tcPr>
          <w:p w14:paraId="5D1CE70C" w14:textId="77777777" w:rsidR="008E64E1" w:rsidRPr="001222E3" w:rsidRDefault="008E64E1" w:rsidP="008E64E1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5135" w:type="dxa"/>
            <w:shd w:val="clear" w:color="auto" w:fill="auto"/>
          </w:tcPr>
          <w:p w14:paraId="38D8ABCC" w14:textId="77777777" w:rsidR="008E64E1" w:rsidRPr="001222E3" w:rsidRDefault="008E64E1" w:rsidP="008E64E1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Доля лиц, госпитализированных по экстренным показаниям в течение первых суток от общего числа больных, к которым совершены вылеты, процент </w:t>
            </w:r>
          </w:p>
        </w:tc>
        <w:tc>
          <w:tcPr>
            <w:tcW w:w="933" w:type="dxa"/>
            <w:shd w:val="clear" w:color="auto" w:fill="auto"/>
          </w:tcPr>
          <w:p w14:paraId="6B439549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90</w:t>
            </w:r>
          </w:p>
        </w:tc>
        <w:tc>
          <w:tcPr>
            <w:tcW w:w="1089" w:type="dxa"/>
            <w:shd w:val="clear" w:color="auto" w:fill="auto"/>
          </w:tcPr>
          <w:p w14:paraId="1AC30C1B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val="en-US" w:eastAsia="ru-RU"/>
              </w:rPr>
            </w:pPr>
            <w:r w:rsidRPr="001222E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90</w:t>
            </w:r>
          </w:p>
        </w:tc>
        <w:tc>
          <w:tcPr>
            <w:tcW w:w="934" w:type="dxa"/>
            <w:shd w:val="clear" w:color="auto" w:fill="auto"/>
          </w:tcPr>
          <w:p w14:paraId="47B42194" w14:textId="77777777" w:rsidR="008E64E1" w:rsidRPr="001222E3" w:rsidRDefault="008E64E1" w:rsidP="008E64E1">
            <w:pPr>
              <w:spacing w:line="228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100%</w:t>
            </w:r>
          </w:p>
        </w:tc>
        <w:tc>
          <w:tcPr>
            <w:tcW w:w="1244" w:type="dxa"/>
            <w:shd w:val="clear" w:color="auto" w:fill="auto"/>
          </w:tcPr>
          <w:p w14:paraId="64790653" w14:textId="7E0236D0" w:rsidR="008E64E1" w:rsidRPr="001222E3" w:rsidRDefault="008E64E1" w:rsidP="008E64E1">
            <w:pPr>
              <w:spacing w:line="228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 xml:space="preserve">Данные на конец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 xml:space="preserve">2022 </w:t>
            </w: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года</w:t>
            </w:r>
          </w:p>
        </w:tc>
      </w:tr>
      <w:tr w:rsidR="008E64E1" w:rsidRPr="001222E3" w14:paraId="7B5F0EB4" w14:textId="77777777" w:rsidTr="008E64E1">
        <w:trPr>
          <w:trHeight w:val="327"/>
        </w:trPr>
        <w:tc>
          <w:tcPr>
            <w:tcW w:w="453" w:type="dxa"/>
            <w:shd w:val="clear" w:color="auto" w:fill="FFFFFF" w:themeFill="background1"/>
          </w:tcPr>
          <w:p w14:paraId="33BF9F4B" w14:textId="77777777" w:rsidR="008E64E1" w:rsidRPr="001222E3" w:rsidRDefault="008E64E1" w:rsidP="008E64E1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5135" w:type="dxa"/>
            <w:shd w:val="clear" w:color="auto" w:fill="auto"/>
          </w:tcPr>
          <w:p w14:paraId="594EC7CD" w14:textId="77777777" w:rsidR="008E64E1" w:rsidRPr="001222E3" w:rsidRDefault="008E64E1" w:rsidP="008E64E1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Число выполненных посещений гражданами поликлиник и поликлинических подразделений, участвующих в создании и тиражировании «Новой модели организации оказания медицинской помощи»</w:t>
            </w:r>
          </w:p>
        </w:tc>
        <w:tc>
          <w:tcPr>
            <w:tcW w:w="933" w:type="dxa"/>
            <w:shd w:val="clear" w:color="auto" w:fill="auto"/>
          </w:tcPr>
          <w:p w14:paraId="3E53EF38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9433,7</w:t>
            </w:r>
          </w:p>
        </w:tc>
        <w:tc>
          <w:tcPr>
            <w:tcW w:w="1089" w:type="dxa"/>
            <w:shd w:val="clear" w:color="auto" w:fill="auto"/>
          </w:tcPr>
          <w:p w14:paraId="350D18D4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10544,0</w:t>
            </w:r>
          </w:p>
        </w:tc>
        <w:tc>
          <w:tcPr>
            <w:tcW w:w="934" w:type="dxa"/>
            <w:shd w:val="clear" w:color="auto" w:fill="auto"/>
          </w:tcPr>
          <w:p w14:paraId="527E3C8E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111 %</w:t>
            </w:r>
          </w:p>
        </w:tc>
        <w:tc>
          <w:tcPr>
            <w:tcW w:w="1244" w:type="dxa"/>
            <w:shd w:val="clear" w:color="auto" w:fill="auto"/>
          </w:tcPr>
          <w:p w14:paraId="4FE5EEA0" w14:textId="5B37D3CC" w:rsidR="008E64E1" w:rsidRPr="001222E3" w:rsidRDefault="008E64E1" w:rsidP="008E64E1">
            <w:pPr>
              <w:spacing w:line="228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 xml:space="preserve">Данные на конец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 xml:space="preserve">2022 </w:t>
            </w: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года</w:t>
            </w:r>
          </w:p>
        </w:tc>
      </w:tr>
      <w:tr w:rsidR="008E64E1" w:rsidRPr="001222E3" w14:paraId="393DB3CB" w14:textId="77777777" w:rsidTr="008E64E1">
        <w:trPr>
          <w:trHeight w:val="327"/>
        </w:trPr>
        <w:tc>
          <w:tcPr>
            <w:tcW w:w="453" w:type="dxa"/>
            <w:shd w:val="clear" w:color="auto" w:fill="FFFFFF" w:themeFill="background1"/>
          </w:tcPr>
          <w:p w14:paraId="08C409FA" w14:textId="77777777" w:rsidR="008E64E1" w:rsidRPr="001222E3" w:rsidRDefault="008E64E1" w:rsidP="008E64E1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5135" w:type="dxa"/>
            <w:shd w:val="clear" w:color="auto" w:fill="FFFFFF" w:themeFill="background1"/>
          </w:tcPr>
          <w:p w14:paraId="63BF7597" w14:textId="77777777" w:rsidR="008E64E1" w:rsidRPr="001222E3" w:rsidRDefault="008E64E1" w:rsidP="008E64E1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Число посещений сельскими жителями ФП, </w:t>
            </w:r>
            <w:proofErr w:type="spellStart"/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ФАПов</w:t>
            </w:r>
            <w:proofErr w:type="spellEnd"/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 xml:space="preserve"> и ВА, в расчете на 1 сельского жителя</w:t>
            </w:r>
          </w:p>
        </w:tc>
        <w:tc>
          <w:tcPr>
            <w:tcW w:w="933" w:type="dxa"/>
            <w:shd w:val="clear" w:color="auto" w:fill="FFFFFF" w:themeFill="background1"/>
          </w:tcPr>
          <w:p w14:paraId="430EFD6B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3,07</w:t>
            </w:r>
          </w:p>
        </w:tc>
        <w:tc>
          <w:tcPr>
            <w:tcW w:w="1089" w:type="dxa"/>
            <w:shd w:val="clear" w:color="auto" w:fill="FFFFFF" w:themeFill="background1"/>
          </w:tcPr>
          <w:p w14:paraId="311CCA5D" w14:textId="18310519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3,07</w:t>
            </w:r>
          </w:p>
        </w:tc>
        <w:tc>
          <w:tcPr>
            <w:tcW w:w="934" w:type="dxa"/>
            <w:shd w:val="clear" w:color="auto" w:fill="FFFFFF" w:themeFill="background1"/>
          </w:tcPr>
          <w:p w14:paraId="388C191E" w14:textId="4A6A868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100  %</w:t>
            </w:r>
          </w:p>
        </w:tc>
        <w:tc>
          <w:tcPr>
            <w:tcW w:w="1244" w:type="dxa"/>
            <w:shd w:val="clear" w:color="auto" w:fill="FFFFFF" w:themeFill="background1"/>
          </w:tcPr>
          <w:p w14:paraId="71AC6ABD" w14:textId="49602BB0" w:rsidR="008E64E1" w:rsidRPr="001222E3" w:rsidRDefault="008E64E1" w:rsidP="008E64E1">
            <w:pPr>
              <w:spacing w:line="228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 xml:space="preserve">Данные на конец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 xml:space="preserve">2022 </w:t>
            </w: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года</w:t>
            </w:r>
          </w:p>
        </w:tc>
      </w:tr>
      <w:tr w:rsidR="008E64E1" w:rsidRPr="001222E3" w14:paraId="516F6C33" w14:textId="77777777" w:rsidTr="008E64E1">
        <w:trPr>
          <w:trHeight w:val="327"/>
        </w:trPr>
        <w:tc>
          <w:tcPr>
            <w:tcW w:w="453" w:type="dxa"/>
            <w:shd w:val="clear" w:color="auto" w:fill="FFFFFF" w:themeFill="background1"/>
          </w:tcPr>
          <w:p w14:paraId="0F274000" w14:textId="77777777" w:rsidR="008E64E1" w:rsidRPr="001222E3" w:rsidRDefault="008E64E1" w:rsidP="008E64E1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5135" w:type="dxa"/>
            <w:shd w:val="clear" w:color="auto" w:fill="auto"/>
          </w:tcPr>
          <w:p w14:paraId="6FCEFDE3" w14:textId="77777777" w:rsidR="008E64E1" w:rsidRPr="001222E3" w:rsidRDefault="008E64E1" w:rsidP="008E64E1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Доля населенных пунктов с числом жителей до 2000 человек, населению которых доступна первичная медико-санитарная помощь по месту их проживания</w:t>
            </w:r>
          </w:p>
        </w:tc>
        <w:tc>
          <w:tcPr>
            <w:tcW w:w="933" w:type="dxa"/>
            <w:shd w:val="clear" w:color="auto" w:fill="auto"/>
          </w:tcPr>
          <w:p w14:paraId="72EEEF03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1089" w:type="dxa"/>
            <w:shd w:val="clear" w:color="auto" w:fill="auto"/>
          </w:tcPr>
          <w:p w14:paraId="5354488A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934" w:type="dxa"/>
            <w:shd w:val="clear" w:color="auto" w:fill="auto"/>
          </w:tcPr>
          <w:p w14:paraId="636FB91C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100 %</w:t>
            </w:r>
          </w:p>
        </w:tc>
        <w:tc>
          <w:tcPr>
            <w:tcW w:w="1244" w:type="dxa"/>
            <w:shd w:val="clear" w:color="auto" w:fill="auto"/>
          </w:tcPr>
          <w:p w14:paraId="501D655A" w14:textId="0CC631EB" w:rsidR="008E64E1" w:rsidRPr="001222E3" w:rsidRDefault="008E64E1" w:rsidP="008E64E1">
            <w:pPr>
              <w:spacing w:line="228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Данные на конец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 xml:space="preserve"> 2022</w:t>
            </w: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 xml:space="preserve"> года</w:t>
            </w:r>
          </w:p>
        </w:tc>
      </w:tr>
      <w:tr w:rsidR="008E64E1" w:rsidRPr="001222E3" w14:paraId="00686E0D" w14:textId="77777777" w:rsidTr="008E64E1">
        <w:trPr>
          <w:trHeight w:val="327"/>
        </w:trPr>
        <w:tc>
          <w:tcPr>
            <w:tcW w:w="453" w:type="dxa"/>
            <w:shd w:val="clear" w:color="auto" w:fill="FFFFFF" w:themeFill="background1"/>
          </w:tcPr>
          <w:p w14:paraId="3A96CB00" w14:textId="77777777" w:rsidR="008E64E1" w:rsidRPr="001222E3" w:rsidRDefault="008E64E1" w:rsidP="008E64E1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5135" w:type="dxa"/>
            <w:shd w:val="clear" w:color="auto" w:fill="auto"/>
          </w:tcPr>
          <w:p w14:paraId="45F69D1C" w14:textId="77777777" w:rsidR="008E64E1" w:rsidRPr="001222E3" w:rsidRDefault="008E64E1" w:rsidP="008E64E1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Доля обоснованных жалоб пациентов, застрахованных в системе обязательного медицинского страхования, на оказание медицинской помощи в системе обязательного медицинского страхования, урегулированных в досудебном порядке (от общего числа обоснованных жалоб пациентов), не менее</w:t>
            </w:r>
          </w:p>
        </w:tc>
        <w:tc>
          <w:tcPr>
            <w:tcW w:w="933" w:type="dxa"/>
            <w:shd w:val="clear" w:color="auto" w:fill="auto"/>
          </w:tcPr>
          <w:p w14:paraId="20F61A68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97,5</w:t>
            </w:r>
          </w:p>
        </w:tc>
        <w:tc>
          <w:tcPr>
            <w:tcW w:w="1089" w:type="dxa"/>
            <w:shd w:val="clear" w:color="auto" w:fill="auto"/>
          </w:tcPr>
          <w:p w14:paraId="1C5FDC74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99</w:t>
            </w:r>
          </w:p>
        </w:tc>
        <w:tc>
          <w:tcPr>
            <w:tcW w:w="934" w:type="dxa"/>
            <w:shd w:val="clear" w:color="auto" w:fill="auto"/>
          </w:tcPr>
          <w:p w14:paraId="24990B5C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101 %</w:t>
            </w:r>
          </w:p>
        </w:tc>
        <w:tc>
          <w:tcPr>
            <w:tcW w:w="1244" w:type="dxa"/>
            <w:shd w:val="clear" w:color="auto" w:fill="auto"/>
          </w:tcPr>
          <w:p w14:paraId="1E558B43" w14:textId="702D8BDC" w:rsidR="008E64E1" w:rsidRPr="001222E3" w:rsidRDefault="008E64E1" w:rsidP="008E64E1">
            <w:pPr>
              <w:spacing w:line="228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 xml:space="preserve">Данные на конец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 xml:space="preserve">2022 </w:t>
            </w: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года</w:t>
            </w:r>
          </w:p>
        </w:tc>
      </w:tr>
      <w:tr w:rsidR="008E64E1" w:rsidRPr="001222E3" w14:paraId="1DAEE278" w14:textId="77777777" w:rsidTr="008E64E1">
        <w:trPr>
          <w:trHeight w:val="327"/>
        </w:trPr>
        <w:tc>
          <w:tcPr>
            <w:tcW w:w="453" w:type="dxa"/>
            <w:shd w:val="clear" w:color="auto" w:fill="FFFFFF" w:themeFill="background1"/>
          </w:tcPr>
          <w:p w14:paraId="415290A9" w14:textId="77777777" w:rsidR="008E64E1" w:rsidRPr="001222E3" w:rsidRDefault="008E64E1" w:rsidP="008E64E1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5135" w:type="dxa"/>
            <w:shd w:val="clear" w:color="auto" w:fill="auto"/>
          </w:tcPr>
          <w:p w14:paraId="1784761F" w14:textId="77777777" w:rsidR="008E64E1" w:rsidRPr="001222E3" w:rsidRDefault="008E64E1" w:rsidP="008E64E1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Доля поликлиник и поликлинических подразделений, участвующих в создании и тиражировании «Новой модели организации оказания медицинской помощи», от общего количества таких организаций</w:t>
            </w:r>
          </w:p>
        </w:tc>
        <w:tc>
          <w:tcPr>
            <w:tcW w:w="933" w:type="dxa"/>
            <w:shd w:val="clear" w:color="auto" w:fill="auto"/>
          </w:tcPr>
          <w:p w14:paraId="4FB43324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71,4</w:t>
            </w:r>
          </w:p>
        </w:tc>
        <w:tc>
          <w:tcPr>
            <w:tcW w:w="1089" w:type="dxa"/>
            <w:shd w:val="clear" w:color="auto" w:fill="auto"/>
          </w:tcPr>
          <w:p w14:paraId="4F1AC88A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72,2</w:t>
            </w:r>
          </w:p>
        </w:tc>
        <w:tc>
          <w:tcPr>
            <w:tcW w:w="934" w:type="dxa"/>
            <w:shd w:val="clear" w:color="auto" w:fill="auto"/>
          </w:tcPr>
          <w:p w14:paraId="518C3584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101 %</w:t>
            </w:r>
          </w:p>
        </w:tc>
        <w:tc>
          <w:tcPr>
            <w:tcW w:w="1244" w:type="dxa"/>
            <w:shd w:val="clear" w:color="auto" w:fill="auto"/>
          </w:tcPr>
          <w:p w14:paraId="0AEDEB90" w14:textId="179D7126" w:rsidR="008E64E1" w:rsidRPr="001222E3" w:rsidRDefault="008E64E1" w:rsidP="008E64E1">
            <w:pPr>
              <w:spacing w:line="228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 xml:space="preserve">Данные на конец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 xml:space="preserve">2022 </w:t>
            </w: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года</w:t>
            </w:r>
          </w:p>
        </w:tc>
      </w:tr>
      <w:tr w:rsidR="008E64E1" w:rsidRPr="001222E3" w14:paraId="5D144F39" w14:textId="77777777" w:rsidTr="008E64E1">
        <w:trPr>
          <w:trHeight w:val="327"/>
        </w:trPr>
        <w:tc>
          <w:tcPr>
            <w:tcW w:w="453" w:type="dxa"/>
            <w:shd w:val="clear" w:color="auto" w:fill="FFFFFF" w:themeFill="background1"/>
          </w:tcPr>
          <w:p w14:paraId="5932E94A" w14:textId="77777777" w:rsidR="008E64E1" w:rsidRPr="001222E3" w:rsidRDefault="008E64E1" w:rsidP="008E64E1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</w:tc>
        <w:tc>
          <w:tcPr>
            <w:tcW w:w="5135" w:type="dxa"/>
            <w:shd w:val="clear" w:color="auto" w:fill="auto"/>
          </w:tcPr>
          <w:p w14:paraId="112C919B" w14:textId="77777777" w:rsidR="008E64E1" w:rsidRPr="001222E3" w:rsidRDefault="008E64E1" w:rsidP="008E64E1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 xml:space="preserve">Результаты </w:t>
            </w:r>
          </w:p>
        </w:tc>
        <w:tc>
          <w:tcPr>
            <w:tcW w:w="933" w:type="dxa"/>
            <w:shd w:val="clear" w:color="auto" w:fill="auto"/>
          </w:tcPr>
          <w:p w14:paraId="75DA92FD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План</w:t>
            </w:r>
          </w:p>
        </w:tc>
        <w:tc>
          <w:tcPr>
            <w:tcW w:w="1089" w:type="dxa"/>
            <w:shd w:val="clear" w:color="auto" w:fill="auto"/>
          </w:tcPr>
          <w:p w14:paraId="5D45F024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</w:p>
        </w:tc>
        <w:tc>
          <w:tcPr>
            <w:tcW w:w="934" w:type="dxa"/>
            <w:shd w:val="clear" w:color="auto" w:fill="auto"/>
          </w:tcPr>
          <w:p w14:paraId="5F1A7536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1244" w:type="dxa"/>
            <w:shd w:val="clear" w:color="auto" w:fill="auto"/>
          </w:tcPr>
          <w:p w14:paraId="150F742F" w14:textId="77777777" w:rsidR="008E64E1" w:rsidRPr="001222E3" w:rsidRDefault="008E64E1" w:rsidP="008E64E1">
            <w:pPr>
              <w:spacing w:line="228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8E64E1" w:rsidRPr="001222E3" w14:paraId="587FD0C7" w14:textId="77777777" w:rsidTr="008E64E1">
        <w:trPr>
          <w:trHeight w:val="708"/>
        </w:trPr>
        <w:tc>
          <w:tcPr>
            <w:tcW w:w="453" w:type="dxa"/>
            <w:shd w:val="clear" w:color="auto" w:fill="auto"/>
          </w:tcPr>
          <w:p w14:paraId="6F30148C" w14:textId="77777777" w:rsidR="008E64E1" w:rsidRPr="001222E3" w:rsidRDefault="008E64E1" w:rsidP="008E64E1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135" w:type="dxa"/>
            <w:shd w:val="clear" w:color="auto" w:fill="auto"/>
          </w:tcPr>
          <w:p w14:paraId="22912CB5" w14:textId="77777777" w:rsidR="008E64E1" w:rsidRPr="001222E3" w:rsidRDefault="008E64E1" w:rsidP="008E64E1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Выполнено вылетов санитарной авиации дополнительно к вылетам, осуществляемым за счет собственных средств бюджетов субъектов Российской Федерации, единиц</w:t>
            </w:r>
          </w:p>
        </w:tc>
        <w:tc>
          <w:tcPr>
            <w:tcW w:w="933" w:type="dxa"/>
            <w:shd w:val="clear" w:color="auto" w:fill="auto"/>
          </w:tcPr>
          <w:p w14:paraId="366CDA52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187</w:t>
            </w:r>
          </w:p>
        </w:tc>
        <w:tc>
          <w:tcPr>
            <w:tcW w:w="1089" w:type="dxa"/>
            <w:shd w:val="clear" w:color="auto" w:fill="auto"/>
          </w:tcPr>
          <w:p w14:paraId="090048F8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176</w:t>
            </w:r>
          </w:p>
        </w:tc>
        <w:tc>
          <w:tcPr>
            <w:tcW w:w="934" w:type="dxa"/>
            <w:shd w:val="clear" w:color="auto" w:fill="auto"/>
          </w:tcPr>
          <w:p w14:paraId="6AFC0904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94 %</w:t>
            </w:r>
          </w:p>
        </w:tc>
        <w:tc>
          <w:tcPr>
            <w:tcW w:w="1244" w:type="dxa"/>
            <w:shd w:val="clear" w:color="auto" w:fill="auto"/>
          </w:tcPr>
          <w:p w14:paraId="61F2BDC3" w14:textId="77777777" w:rsidR="008E64E1" w:rsidRPr="001222E3" w:rsidRDefault="008E64E1" w:rsidP="008E64E1">
            <w:pPr>
              <w:spacing w:line="228" w:lineRule="auto"/>
              <w:ind w:right="38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По состоянию на 30.12.2022</w:t>
            </w:r>
          </w:p>
        </w:tc>
      </w:tr>
      <w:tr w:rsidR="008E64E1" w:rsidRPr="001222E3" w14:paraId="254C7420" w14:textId="77777777" w:rsidTr="008E64E1">
        <w:trPr>
          <w:trHeight w:val="327"/>
        </w:trPr>
        <w:tc>
          <w:tcPr>
            <w:tcW w:w="453" w:type="dxa"/>
            <w:shd w:val="clear" w:color="auto" w:fill="FFFFFF" w:themeFill="background1"/>
          </w:tcPr>
          <w:p w14:paraId="3A794BDE" w14:textId="77777777" w:rsidR="008E64E1" w:rsidRPr="001222E3" w:rsidRDefault="008E64E1" w:rsidP="008E64E1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135" w:type="dxa"/>
            <w:shd w:val="clear" w:color="auto" w:fill="auto"/>
          </w:tcPr>
          <w:p w14:paraId="5A605ADD" w14:textId="77777777" w:rsidR="008E64E1" w:rsidRPr="001222E3" w:rsidRDefault="008E64E1" w:rsidP="008E64E1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Медицинские организации, оказывающие первичную медико-санитарную помощь, принимают участие в создании и тиражировании "Новой модели медицинской организации", процент</w:t>
            </w:r>
          </w:p>
        </w:tc>
        <w:tc>
          <w:tcPr>
            <w:tcW w:w="933" w:type="dxa"/>
            <w:shd w:val="clear" w:color="auto" w:fill="auto"/>
          </w:tcPr>
          <w:p w14:paraId="3D8ABA9C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71,4</w:t>
            </w:r>
          </w:p>
        </w:tc>
        <w:tc>
          <w:tcPr>
            <w:tcW w:w="1089" w:type="dxa"/>
            <w:shd w:val="clear" w:color="auto" w:fill="auto"/>
          </w:tcPr>
          <w:p w14:paraId="0E25C2D9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72,2</w:t>
            </w:r>
          </w:p>
        </w:tc>
        <w:tc>
          <w:tcPr>
            <w:tcW w:w="934" w:type="dxa"/>
            <w:shd w:val="clear" w:color="auto" w:fill="auto"/>
          </w:tcPr>
          <w:p w14:paraId="59B0BFF2" w14:textId="77777777" w:rsidR="008E64E1" w:rsidRPr="001222E3" w:rsidRDefault="008E64E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101 %</w:t>
            </w:r>
          </w:p>
        </w:tc>
        <w:tc>
          <w:tcPr>
            <w:tcW w:w="1244" w:type="dxa"/>
            <w:shd w:val="clear" w:color="auto" w:fill="auto"/>
          </w:tcPr>
          <w:p w14:paraId="6CC07AD5" w14:textId="77777777" w:rsidR="008E64E1" w:rsidRPr="001222E3" w:rsidRDefault="008E64E1" w:rsidP="008E64E1">
            <w:pPr>
              <w:spacing w:line="228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</w:p>
        </w:tc>
      </w:tr>
    </w:tbl>
    <w:p w14:paraId="62BDAFEF" w14:textId="1FD0ED1E" w:rsidR="006D0C40" w:rsidRPr="001222E3" w:rsidRDefault="006D0C40" w:rsidP="008E64E1">
      <w:pPr>
        <w:pStyle w:val="ConsPlusTitle"/>
        <w:jc w:val="both"/>
        <w:rPr>
          <w:b w:val="0"/>
          <w:color w:val="000000" w:themeColor="text1"/>
          <w:sz w:val="26"/>
          <w:szCs w:val="26"/>
        </w:rPr>
      </w:pPr>
    </w:p>
    <w:p w14:paraId="2D2569DF" w14:textId="501F42F9" w:rsidR="00182AA0" w:rsidRPr="001222E3" w:rsidRDefault="00182AA0" w:rsidP="008E64E1">
      <w:pPr>
        <w:pStyle w:val="ConsPlusTitle"/>
        <w:jc w:val="both"/>
        <w:rPr>
          <w:b w:val="0"/>
          <w:color w:val="000000" w:themeColor="text1"/>
          <w:sz w:val="26"/>
          <w:szCs w:val="26"/>
        </w:rPr>
      </w:pPr>
    </w:p>
    <w:p w14:paraId="5A593D3F" w14:textId="77777777" w:rsidR="00182AA0" w:rsidRPr="001222E3" w:rsidRDefault="00182AA0" w:rsidP="008E64E1">
      <w:pPr>
        <w:pStyle w:val="ConsPlusTitle"/>
        <w:jc w:val="both"/>
        <w:rPr>
          <w:b w:val="0"/>
          <w:color w:val="000000" w:themeColor="text1"/>
          <w:sz w:val="26"/>
          <w:szCs w:val="26"/>
        </w:rPr>
      </w:pPr>
    </w:p>
    <w:p w14:paraId="5C493169" w14:textId="77777777" w:rsidR="00E34446" w:rsidRPr="001222E3" w:rsidRDefault="00E34446" w:rsidP="008E64E1">
      <w:pPr>
        <w:numPr>
          <w:ilvl w:val="0"/>
          <w:numId w:val="4"/>
        </w:numPr>
        <w:spacing w:after="0" w:line="228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бюджет регионального проекта:</w:t>
      </w:r>
    </w:p>
    <w:p w14:paraId="6D44DD8D" w14:textId="22C2EA22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на 2022 год – </w:t>
      </w:r>
      <w:r w:rsidR="007031C8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137,03</w:t>
      </w:r>
      <w:r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 рублей, в том числе:</w:t>
      </w:r>
      <w:r w:rsidR="00182AA0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31C8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81,33 </w:t>
      </w:r>
      <w:r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 рублей – средства федерального бюджета;</w:t>
      </w:r>
      <w:r w:rsidR="00182AA0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55,69 млн рублей – средства республиканского бюджета РД.</w:t>
      </w:r>
    </w:p>
    <w:p w14:paraId="0FB4EACA" w14:textId="36F2DA78" w:rsidR="00610F89" w:rsidRPr="001222E3" w:rsidRDefault="00610F89" w:rsidP="008E64E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профинансировано:</w:t>
      </w:r>
      <w:r w:rsidRPr="001222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031C8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137,03</w:t>
      </w:r>
      <w:r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 рублей.</w:t>
      </w:r>
    </w:p>
    <w:p w14:paraId="6F2C1300" w14:textId="78D05C8E" w:rsidR="00D22415" w:rsidRPr="001222E3" w:rsidRDefault="00610F89" w:rsidP="008E64E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кассовое исполнение:</w:t>
      </w:r>
      <w:r w:rsidR="008252F6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57C04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031C8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37,03 </w:t>
      </w:r>
      <w:r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млн рублей </w:t>
      </w:r>
      <w:r w:rsidR="00A57C04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(100</w:t>
      </w:r>
      <w:r w:rsidR="009A7237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%)</w:t>
      </w:r>
    </w:p>
    <w:p w14:paraId="6A072A21" w14:textId="13AB67BF" w:rsidR="00BD5433" w:rsidRPr="001222E3" w:rsidRDefault="004622F8" w:rsidP="008E64E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i/>
          <w:sz w:val="26"/>
          <w:szCs w:val="26"/>
        </w:rPr>
        <w:t>заключен</w:t>
      </w:r>
      <w:r w:rsidR="00A3587C" w:rsidRPr="001222E3">
        <w:rPr>
          <w:rFonts w:ascii="Times New Roman" w:eastAsia="Times New Roman" w:hAnsi="Times New Roman" w:cs="Times New Roman"/>
          <w:b/>
          <w:i/>
          <w:sz w:val="26"/>
          <w:szCs w:val="26"/>
        </w:rPr>
        <w:t>о</w:t>
      </w:r>
      <w:r w:rsidRPr="001222E3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контр</w:t>
      </w:r>
      <w:r w:rsidR="00A3587C" w:rsidRPr="001222E3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актов: 1 контракт на сумму – </w:t>
      </w:r>
      <w:r w:rsidR="007031C8" w:rsidRPr="001222E3">
        <w:rPr>
          <w:rFonts w:ascii="Times New Roman" w:eastAsia="Times New Roman" w:hAnsi="Times New Roman" w:cs="Times New Roman"/>
          <w:b/>
          <w:i/>
          <w:sz w:val="26"/>
          <w:szCs w:val="26"/>
        </w:rPr>
        <w:t>137,03</w:t>
      </w:r>
      <w:r w:rsidRPr="001222E3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млн рублей</w:t>
      </w:r>
      <w:r w:rsidR="00BD5433" w:rsidRPr="001222E3">
        <w:rPr>
          <w:rFonts w:ascii="Times New Roman" w:eastAsia="Times New Roman" w:hAnsi="Times New Roman" w:cs="Times New Roman"/>
          <w:b/>
          <w:i/>
          <w:sz w:val="26"/>
          <w:szCs w:val="26"/>
        </w:rPr>
        <w:t>;</w:t>
      </w:r>
    </w:p>
    <w:p w14:paraId="2FE81E03" w14:textId="70BA2B50" w:rsidR="00BD5433" w:rsidRPr="001222E3" w:rsidRDefault="00BD5433" w:rsidP="008E64E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проводимая работа, достигнутые результаты:</w:t>
      </w:r>
    </w:p>
    <w:p w14:paraId="4FAACE60" w14:textId="5E7E3AF8" w:rsidR="00E60025" w:rsidRPr="001222E3" w:rsidRDefault="00E60025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В рамках развития сани</w:t>
      </w:r>
      <w:r w:rsidR="00503EC6"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тарной авиации по состоянию на</w:t>
      </w:r>
      <w:r w:rsidR="007031C8"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30 </w:t>
      </w:r>
      <w:r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декабря 2022 года </w:t>
      </w:r>
      <w:r w:rsidR="007031C8"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осуществлено 176 вылетов</w:t>
      </w:r>
      <w:r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вертолетом санитарной авиации, эвакуировано в медицинские организации</w:t>
      </w:r>
      <w:r w:rsidR="007031C8"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206</w:t>
      </w:r>
      <w:r w:rsidR="00B327A2"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человек, из них детей – 36</w:t>
      </w:r>
      <w:r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29C857E5" w14:textId="5BA183BD" w:rsidR="00E34446" w:rsidRPr="001222E3" w:rsidRDefault="007031C8" w:rsidP="008E64E1">
      <w:pPr>
        <w:pStyle w:val="ConsPlusTitle"/>
        <w:jc w:val="both"/>
        <w:rPr>
          <w:b w:val="0"/>
          <w:color w:val="000000" w:themeColor="text1"/>
          <w:sz w:val="26"/>
          <w:szCs w:val="26"/>
        </w:rPr>
      </w:pPr>
      <w:r w:rsidRPr="001222E3">
        <w:rPr>
          <w:b w:val="0"/>
          <w:color w:val="000000" w:themeColor="text1"/>
          <w:sz w:val="26"/>
          <w:szCs w:val="26"/>
        </w:rPr>
        <w:t>В связи с нехваткой предусмотренных средств для достижения целевого индикатора в 2022 году, было заключено дополнительное соглашение с МЗ РФ № 056-09-2020-187/5 от 23.12.2022 г. на увеличение предусмотренной суммы (22,0 млн рублей).</w:t>
      </w:r>
    </w:p>
    <w:p w14:paraId="6EA6B8BC" w14:textId="77777777" w:rsidR="00577173" w:rsidRPr="001222E3" w:rsidRDefault="00577173" w:rsidP="008E6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5E0ADE8" w14:textId="727787EE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II</w:t>
      </w:r>
      <w:r w:rsidRPr="001222E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Региональный проект</w:t>
      </w:r>
    </w:p>
    <w:p w14:paraId="177C5C39" w14:textId="77777777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«Борьба с сердечно-сосудистыми заболеваниями»</w:t>
      </w:r>
    </w:p>
    <w:p w14:paraId="18EAC05D" w14:textId="77777777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0E27878" w14:textId="77777777" w:rsidR="00E34446" w:rsidRPr="001222E3" w:rsidRDefault="00E34446" w:rsidP="008E64E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функциональные заказчики:</w:t>
      </w:r>
    </w:p>
    <w:p w14:paraId="0B344E6A" w14:textId="77777777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Министерство здравоохранения Республики Дагестан.</w:t>
      </w:r>
    </w:p>
    <w:p w14:paraId="70B10289" w14:textId="77777777" w:rsidR="00E34446" w:rsidRPr="001222E3" w:rsidRDefault="00E34446" w:rsidP="008E64E1">
      <w:pPr>
        <w:numPr>
          <w:ilvl w:val="0"/>
          <w:numId w:val="4"/>
        </w:numPr>
        <w:spacing w:after="0" w:line="228" w:lineRule="auto"/>
        <w:ind w:left="0" w:firstLine="0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планируемые к достижению показатели и результаты:</w:t>
      </w:r>
    </w:p>
    <w:p w14:paraId="51BB38CB" w14:textId="77777777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Региональный проект направлен на снижение смертности от болезней системы кровообращения с 198,1 случаев на 100 тыс. населения в 2017 году до 195,0 в 2024 году.</w:t>
      </w:r>
    </w:p>
    <w:p w14:paraId="167E9F16" w14:textId="77777777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Реализация регионального проекта позволит расширить объемы и виды оказания специализированной и высокотехнологичной медицинской помощи по профилю «сердечно-сосудистая хирургия», улучшить качество жизни больных, получивших хирургическое лечение, снизить смертность от болезней системы кровообращения.</w:t>
      </w:r>
    </w:p>
    <w:p w14:paraId="12A9D295" w14:textId="36B625C6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В рамках реализации регионального проекта планируется переоснащение сети региональных сосудистых центров </w:t>
      </w:r>
      <w:r w:rsidRPr="001222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(ГБУ РД «Республиканская клиническая больница», ГБУ РД «Республиканская клиническая больница скорой медицинской помощи»)</w:t>
      </w: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и первичных сосудистых отделений </w:t>
      </w:r>
      <w:r w:rsidRPr="001222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(ГБУ РД «Буйнакская центральная городская больница» и </w:t>
      </w:r>
      <w:r w:rsidR="00245008" w:rsidRPr="001222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</w:t>
      </w:r>
      <w:r w:rsidR="00245008" w:rsidRPr="001222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Городская клиническая </w:t>
      </w:r>
      <w:r w:rsidR="00245008" w:rsidRPr="001222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больница»</w:t>
      </w:r>
      <w:r w:rsidRPr="001222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, включая оборудование для ранней медицинской реабилитации. На данное мероприятие предусмотрено 344,247 млн рублей за счет средств федерального бюджета.</w:t>
      </w:r>
    </w:p>
    <w:p w14:paraId="51D9C636" w14:textId="3755E8C6" w:rsidR="00741A03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Также предусматривается обеспечить проведение профилактики развития сердечно-сосудистых заболеваний и сердечно-сосудистых осложнений лекарственными препаратами у пациентов высокого риска, находящихся на диспансерном наблюдении. На данное мероприятие в 2022 году предусмотрено 59,727 млн рублей (59,130 млн рублей – федеральный бюджет; 0,597 млн рублей –</w:t>
      </w:r>
      <w:r w:rsidR="009C73AB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региональный бюджет).</w:t>
      </w:r>
    </w:p>
    <w:p w14:paraId="3AD898E9" w14:textId="77777777" w:rsidR="006D0C40" w:rsidRPr="001222E3" w:rsidRDefault="006D0C40" w:rsidP="008E64E1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eastAsiaTheme="minorEastAsia"/>
          <w:b/>
          <w:i/>
          <w:sz w:val="28"/>
          <w:szCs w:val="28"/>
          <w:lang w:eastAsia="ru-RU"/>
        </w:rPr>
      </w:pPr>
      <w:r w:rsidRPr="001222E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целевые индикаторы проекта:</w:t>
      </w:r>
    </w:p>
    <w:tbl>
      <w:tblPr>
        <w:tblStyle w:val="1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103"/>
        <w:gridCol w:w="708"/>
        <w:gridCol w:w="851"/>
        <w:gridCol w:w="992"/>
        <w:gridCol w:w="1559"/>
      </w:tblGrid>
      <w:tr w:rsidR="006D0C40" w:rsidRPr="001222E3" w14:paraId="00805DD3" w14:textId="77777777" w:rsidTr="008E64E1">
        <w:trPr>
          <w:trHeight w:val="498"/>
        </w:trPr>
        <w:tc>
          <w:tcPr>
            <w:tcW w:w="426" w:type="dxa"/>
            <w:hideMark/>
          </w:tcPr>
          <w:p w14:paraId="226EF37F" w14:textId="77777777" w:rsidR="006D0C40" w:rsidRPr="001222E3" w:rsidRDefault="006D0C40" w:rsidP="008E64E1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hideMark/>
          </w:tcPr>
          <w:p w14:paraId="1580023E" w14:textId="77777777" w:rsidR="006D0C40" w:rsidRPr="001222E3" w:rsidRDefault="006D0C40" w:rsidP="008E64E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708" w:type="dxa"/>
            <w:hideMark/>
          </w:tcPr>
          <w:p w14:paraId="6AE2B35A" w14:textId="77777777" w:rsidR="006D0C40" w:rsidRPr="001222E3" w:rsidRDefault="006D0C40" w:rsidP="008E64E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hideMark/>
          </w:tcPr>
          <w:p w14:paraId="160771B1" w14:textId="77777777" w:rsidR="006D0C40" w:rsidRPr="001222E3" w:rsidRDefault="006D0C40" w:rsidP="008E64E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Факт</w:t>
            </w: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hideMark/>
          </w:tcPr>
          <w:p w14:paraId="36A15FA7" w14:textId="77777777" w:rsidR="006D0C40" w:rsidRPr="001222E3" w:rsidRDefault="006D0C40" w:rsidP="008E64E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hideMark/>
          </w:tcPr>
          <w:p w14:paraId="67DF6707" w14:textId="77777777" w:rsidR="006D0C40" w:rsidRPr="001222E3" w:rsidRDefault="006D0C40" w:rsidP="008E64E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B2E88" w:rsidRPr="001222E3" w14:paraId="3DD5A22F" w14:textId="77777777" w:rsidTr="008E64E1">
        <w:trPr>
          <w:trHeight w:val="178"/>
        </w:trPr>
        <w:tc>
          <w:tcPr>
            <w:tcW w:w="426" w:type="dxa"/>
          </w:tcPr>
          <w:p w14:paraId="579C18CE" w14:textId="58F894AB" w:rsidR="006B2E88" w:rsidRPr="001222E3" w:rsidRDefault="006B2E88" w:rsidP="006B2E88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14:paraId="1A7076AC" w14:textId="77777777" w:rsidR="006B2E88" w:rsidRPr="001222E3" w:rsidRDefault="006B2E88" w:rsidP="006B2E88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Больничная летальность от инфаркта миокарда</w:t>
            </w:r>
          </w:p>
        </w:tc>
        <w:tc>
          <w:tcPr>
            <w:tcW w:w="708" w:type="dxa"/>
          </w:tcPr>
          <w:p w14:paraId="67856FA3" w14:textId="77777777" w:rsidR="006B2E88" w:rsidRPr="001222E3" w:rsidRDefault="006B2E88" w:rsidP="006B2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6,8</w:t>
            </w:r>
          </w:p>
        </w:tc>
        <w:tc>
          <w:tcPr>
            <w:tcW w:w="851" w:type="dxa"/>
          </w:tcPr>
          <w:p w14:paraId="0518A12D" w14:textId="77777777" w:rsidR="006B2E88" w:rsidRPr="001222E3" w:rsidRDefault="006B2E88" w:rsidP="006B2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6,4</w:t>
            </w:r>
          </w:p>
        </w:tc>
        <w:tc>
          <w:tcPr>
            <w:tcW w:w="992" w:type="dxa"/>
          </w:tcPr>
          <w:p w14:paraId="1CEBF079" w14:textId="77777777" w:rsidR="006B2E88" w:rsidRPr="001222E3" w:rsidRDefault="006B2E88" w:rsidP="006B2E8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4"/>
                <w:lang w:eastAsia="ru-RU"/>
              </w:rPr>
              <w:t>106,2%</w:t>
            </w:r>
          </w:p>
        </w:tc>
        <w:tc>
          <w:tcPr>
            <w:tcW w:w="1559" w:type="dxa"/>
          </w:tcPr>
          <w:p w14:paraId="02DEF124" w14:textId="1BB93572" w:rsidR="006B2E88" w:rsidRPr="001222E3" w:rsidRDefault="006B2E88" w:rsidP="006B2E8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B96EB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Данные на конец 2022 года</w:t>
            </w:r>
          </w:p>
        </w:tc>
      </w:tr>
      <w:tr w:rsidR="006B2E88" w:rsidRPr="001222E3" w14:paraId="18967757" w14:textId="77777777" w:rsidTr="008E64E1">
        <w:trPr>
          <w:trHeight w:val="477"/>
        </w:trPr>
        <w:tc>
          <w:tcPr>
            <w:tcW w:w="426" w:type="dxa"/>
          </w:tcPr>
          <w:p w14:paraId="47BBB014" w14:textId="77777777" w:rsidR="006B2E88" w:rsidRPr="001222E3" w:rsidRDefault="006B2E88" w:rsidP="006B2E88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14:paraId="065ED94B" w14:textId="77777777" w:rsidR="006B2E88" w:rsidRPr="001222E3" w:rsidRDefault="006B2E88" w:rsidP="006B2E88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</w:rPr>
              <w:t>Больничная летальность от острого нарушения мозгового кровообращения</w:t>
            </w:r>
          </w:p>
        </w:tc>
        <w:tc>
          <w:tcPr>
            <w:tcW w:w="708" w:type="dxa"/>
            <w:shd w:val="clear" w:color="auto" w:fill="auto"/>
          </w:tcPr>
          <w:p w14:paraId="7FC2C68B" w14:textId="77777777" w:rsidR="006B2E88" w:rsidRPr="001222E3" w:rsidRDefault="006B2E88" w:rsidP="006B2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14,6</w:t>
            </w:r>
          </w:p>
        </w:tc>
        <w:tc>
          <w:tcPr>
            <w:tcW w:w="851" w:type="dxa"/>
            <w:shd w:val="clear" w:color="auto" w:fill="auto"/>
          </w:tcPr>
          <w:p w14:paraId="4CA9E1A7" w14:textId="77777777" w:rsidR="006B2E88" w:rsidRDefault="006B2E88" w:rsidP="006B2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8,2</w:t>
            </w:r>
          </w:p>
          <w:p w14:paraId="6E47BA74" w14:textId="3299ADB6" w:rsidR="006B2E88" w:rsidRPr="00A85C0C" w:rsidRDefault="006B2E88" w:rsidP="006B2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0C8ED00" w14:textId="53CA9250" w:rsidR="006B2E88" w:rsidRPr="001222E3" w:rsidRDefault="006B2E88" w:rsidP="006B2E88">
            <w:pPr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4"/>
                <w:lang w:eastAsia="ru-RU"/>
              </w:rPr>
              <w:t xml:space="preserve">  178</w:t>
            </w:r>
            <w:r w:rsidRPr="001222E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6EB7B48D" w14:textId="6BE045A3" w:rsidR="006B2E88" w:rsidRPr="001222E3" w:rsidRDefault="006B2E88" w:rsidP="006B2E8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B96EB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Данные на конец 2022 года</w:t>
            </w:r>
          </w:p>
        </w:tc>
      </w:tr>
      <w:tr w:rsidR="006B2E88" w:rsidRPr="001222E3" w14:paraId="00FA65D6" w14:textId="77777777" w:rsidTr="008E64E1">
        <w:trPr>
          <w:trHeight w:val="477"/>
        </w:trPr>
        <w:tc>
          <w:tcPr>
            <w:tcW w:w="426" w:type="dxa"/>
          </w:tcPr>
          <w:p w14:paraId="5F6D10A8" w14:textId="77777777" w:rsidR="006B2E88" w:rsidRPr="001222E3" w:rsidRDefault="006B2E88" w:rsidP="006B2E88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14:paraId="7624E4E1" w14:textId="77777777" w:rsidR="006B2E88" w:rsidRPr="001222E3" w:rsidRDefault="006B2E88" w:rsidP="006B2E88">
            <w:pPr>
              <w:tabs>
                <w:tab w:val="left" w:pos="1155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</w:rPr>
            </w:pPr>
            <w:r w:rsidRPr="001222E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4"/>
              </w:rPr>
              <w:t>Летальность больных с болезнями системы кровообращения среди лиц с болезнями системы кровообращения, состоящих под диспансерным наблюдением (умершие от БСК/число лиц с БСК, состоящих под диспансерным наблюдением)</w:t>
            </w:r>
          </w:p>
        </w:tc>
        <w:tc>
          <w:tcPr>
            <w:tcW w:w="708" w:type="dxa"/>
          </w:tcPr>
          <w:p w14:paraId="006D8281" w14:textId="77777777" w:rsidR="006B2E88" w:rsidRPr="001222E3" w:rsidRDefault="006B2E88" w:rsidP="006B2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1,95</w:t>
            </w:r>
          </w:p>
        </w:tc>
        <w:tc>
          <w:tcPr>
            <w:tcW w:w="851" w:type="dxa"/>
          </w:tcPr>
          <w:p w14:paraId="04343E99" w14:textId="77777777" w:rsidR="006B2E88" w:rsidRPr="001222E3" w:rsidRDefault="006B2E88" w:rsidP="006B2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0,8</w:t>
            </w:r>
          </w:p>
        </w:tc>
        <w:tc>
          <w:tcPr>
            <w:tcW w:w="992" w:type="dxa"/>
          </w:tcPr>
          <w:p w14:paraId="63521BBE" w14:textId="77777777" w:rsidR="006B2E88" w:rsidRPr="001222E3" w:rsidRDefault="006B2E88" w:rsidP="006B2E8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4"/>
                <w:lang w:eastAsia="ru-RU"/>
              </w:rPr>
              <w:t>243,7%</w:t>
            </w:r>
          </w:p>
        </w:tc>
        <w:tc>
          <w:tcPr>
            <w:tcW w:w="1559" w:type="dxa"/>
          </w:tcPr>
          <w:p w14:paraId="5D8CE357" w14:textId="439D86A4" w:rsidR="006B2E88" w:rsidRPr="001222E3" w:rsidRDefault="006B2E88" w:rsidP="006B2E8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B96EB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Данные на конец 2022 года</w:t>
            </w:r>
          </w:p>
        </w:tc>
      </w:tr>
      <w:tr w:rsidR="006B2E88" w:rsidRPr="001222E3" w14:paraId="298F8DA2" w14:textId="77777777" w:rsidTr="008E64E1">
        <w:trPr>
          <w:trHeight w:val="1209"/>
        </w:trPr>
        <w:tc>
          <w:tcPr>
            <w:tcW w:w="426" w:type="dxa"/>
          </w:tcPr>
          <w:p w14:paraId="2121856E" w14:textId="77777777" w:rsidR="006B2E88" w:rsidRPr="001222E3" w:rsidRDefault="006B2E88" w:rsidP="006B2E88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14:paraId="1E0899C4" w14:textId="77777777" w:rsidR="006B2E88" w:rsidRPr="001222E3" w:rsidRDefault="006B2E88" w:rsidP="006B2E8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Доля лиц с болезнями системы кровообращения, состоящих под диспансерным наблюдением, получивших в текущем году медицинские услуги в рамках диспансерного наблюдения от всех пациентов с болезнями системы кровообращения, состоящих под диспансерным наблюдением</w:t>
            </w:r>
          </w:p>
        </w:tc>
        <w:tc>
          <w:tcPr>
            <w:tcW w:w="708" w:type="dxa"/>
          </w:tcPr>
          <w:p w14:paraId="4AFFBA26" w14:textId="77777777" w:rsidR="006B2E88" w:rsidRPr="001222E3" w:rsidRDefault="006B2E88" w:rsidP="006B2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60</w:t>
            </w:r>
          </w:p>
        </w:tc>
        <w:tc>
          <w:tcPr>
            <w:tcW w:w="851" w:type="dxa"/>
          </w:tcPr>
          <w:p w14:paraId="4F952001" w14:textId="77777777" w:rsidR="006B2E88" w:rsidRPr="001222E3" w:rsidRDefault="006B2E88" w:rsidP="006B2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68,9</w:t>
            </w:r>
          </w:p>
        </w:tc>
        <w:tc>
          <w:tcPr>
            <w:tcW w:w="992" w:type="dxa"/>
          </w:tcPr>
          <w:p w14:paraId="26F9A094" w14:textId="77777777" w:rsidR="006B2E88" w:rsidRPr="001222E3" w:rsidRDefault="006B2E88" w:rsidP="006B2E88">
            <w:pPr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0"/>
                <w:szCs w:val="24"/>
                <w:lang w:eastAsia="ru-RU"/>
              </w:rPr>
              <w:t>114,8%</w:t>
            </w:r>
          </w:p>
        </w:tc>
        <w:tc>
          <w:tcPr>
            <w:tcW w:w="1559" w:type="dxa"/>
          </w:tcPr>
          <w:p w14:paraId="6D45CB27" w14:textId="611299F7" w:rsidR="006B2E88" w:rsidRPr="001222E3" w:rsidRDefault="006B2E88" w:rsidP="006B2E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96EB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Данные на конец 2022 года</w:t>
            </w:r>
          </w:p>
        </w:tc>
      </w:tr>
      <w:tr w:rsidR="006B2E88" w:rsidRPr="001222E3" w14:paraId="38DD60A8" w14:textId="77777777" w:rsidTr="008E64E1">
        <w:trPr>
          <w:trHeight w:val="1209"/>
        </w:trPr>
        <w:tc>
          <w:tcPr>
            <w:tcW w:w="426" w:type="dxa"/>
          </w:tcPr>
          <w:p w14:paraId="03393A13" w14:textId="77777777" w:rsidR="006B2E88" w:rsidRPr="001222E3" w:rsidRDefault="006B2E88" w:rsidP="006B2E88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5103" w:type="dxa"/>
          </w:tcPr>
          <w:p w14:paraId="4575A38C" w14:textId="77777777" w:rsidR="006B2E88" w:rsidRPr="001222E3" w:rsidRDefault="006B2E88" w:rsidP="006B2E8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Доля лиц, которые перенесли острое нарушение мозгового кровообращения, инфаркт миокарда, а также которым были выполнены аортокоронарное шунтирование, </w:t>
            </w:r>
            <w:proofErr w:type="spellStart"/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ангиопластика</w:t>
            </w:r>
            <w:proofErr w:type="spellEnd"/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коронарных артерий со </w:t>
            </w:r>
            <w:proofErr w:type="spellStart"/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стентированием</w:t>
            </w:r>
            <w:proofErr w:type="spellEnd"/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и </w:t>
            </w:r>
            <w:proofErr w:type="spellStart"/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катетерная</w:t>
            </w:r>
            <w:proofErr w:type="spellEnd"/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абляция по поводу сердечно-сосудистых заболеваний, бесплатно получавших в отчетном году необходимые лекарственные препараты в амбулаторных условиях</w:t>
            </w:r>
          </w:p>
        </w:tc>
        <w:tc>
          <w:tcPr>
            <w:tcW w:w="708" w:type="dxa"/>
          </w:tcPr>
          <w:p w14:paraId="4D1017FD" w14:textId="77777777" w:rsidR="006B2E88" w:rsidRPr="001222E3" w:rsidRDefault="006B2E88" w:rsidP="006B2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85</w:t>
            </w:r>
          </w:p>
        </w:tc>
        <w:tc>
          <w:tcPr>
            <w:tcW w:w="851" w:type="dxa"/>
          </w:tcPr>
          <w:p w14:paraId="6EE3E234" w14:textId="77777777" w:rsidR="006B2E88" w:rsidRDefault="006B2E88" w:rsidP="006B2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89,2</w:t>
            </w:r>
          </w:p>
          <w:p w14:paraId="7D75257D" w14:textId="2CDB29EB" w:rsidR="006B2E88" w:rsidRPr="001222E3" w:rsidRDefault="006B2E88" w:rsidP="006B2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122C31C9" w14:textId="77777777" w:rsidR="006B2E88" w:rsidRPr="001222E3" w:rsidRDefault="006B2E88" w:rsidP="006B2E8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104,4%</w:t>
            </w:r>
          </w:p>
        </w:tc>
        <w:tc>
          <w:tcPr>
            <w:tcW w:w="1559" w:type="dxa"/>
          </w:tcPr>
          <w:p w14:paraId="4A910799" w14:textId="003D92F1" w:rsidR="006B2E88" w:rsidRPr="001222E3" w:rsidRDefault="006B2E88" w:rsidP="006B2E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96EB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Данные на конец 2022 года</w:t>
            </w:r>
          </w:p>
        </w:tc>
      </w:tr>
      <w:tr w:rsidR="006B2E88" w:rsidRPr="001222E3" w14:paraId="3F4547EF" w14:textId="77777777" w:rsidTr="008E64E1">
        <w:trPr>
          <w:trHeight w:val="499"/>
        </w:trPr>
        <w:tc>
          <w:tcPr>
            <w:tcW w:w="426" w:type="dxa"/>
          </w:tcPr>
          <w:p w14:paraId="1FD1F256" w14:textId="77777777" w:rsidR="006B2E88" w:rsidRPr="001222E3" w:rsidRDefault="006B2E88" w:rsidP="006B2E88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5103" w:type="dxa"/>
          </w:tcPr>
          <w:p w14:paraId="544A96E5" w14:textId="77777777" w:rsidR="006B2E88" w:rsidRPr="001222E3" w:rsidRDefault="006B2E88" w:rsidP="006B2E8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Количество рентген-</w:t>
            </w:r>
            <w:proofErr w:type="spellStart"/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эндоваскулярных</w:t>
            </w:r>
            <w:proofErr w:type="spellEnd"/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вмешательств в лечебных целях, тыс. единиц </w:t>
            </w:r>
          </w:p>
        </w:tc>
        <w:tc>
          <w:tcPr>
            <w:tcW w:w="708" w:type="dxa"/>
          </w:tcPr>
          <w:p w14:paraId="4C8BBE3C" w14:textId="00D5A642" w:rsidR="006B2E88" w:rsidRPr="001222E3" w:rsidRDefault="006B2E88" w:rsidP="006B2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3,93</w:t>
            </w:r>
          </w:p>
        </w:tc>
        <w:tc>
          <w:tcPr>
            <w:tcW w:w="851" w:type="dxa"/>
          </w:tcPr>
          <w:p w14:paraId="280DE4FB" w14:textId="15A3E5C1" w:rsidR="006B2E88" w:rsidRPr="001222E3" w:rsidRDefault="006B2E88" w:rsidP="006B2E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A85C0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3,272</w:t>
            </w:r>
          </w:p>
        </w:tc>
        <w:tc>
          <w:tcPr>
            <w:tcW w:w="992" w:type="dxa"/>
          </w:tcPr>
          <w:p w14:paraId="38163B37" w14:textId="1881E830" w:rsidR="006B2E88" w:rsidRPr="001222E3" w:rsidRDefault="006B2E88" w:rsidP="006B2E8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83</w:t>
            </w:r>
            <w:r w:rsidRPr="001222E3">
              <w:rPr>
                <w:rFonts w:ascii="Times New Roman" w:eastAsia="Calibri" w:hAnsi="Times New Roman" w:cs="Times New Roman"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,2 %</w:t>
            </w:r>
          </w:p>
        </w:tc>
        <w:tc>
          <w:tcPr>
            <w:tcW w:w="1559" w:type="dxa"/>
          </w:tcPr>
          <w:p w14:paraId="08299BA9" w14:textId="4F9DB9F2" w:rsidR="006B2E88" w:rsidRPr="001222E3" w:rsidRDefault="006B2E88" w:rsidP="006B2E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96EB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Данные на конец 2022 года</w:t>
            </w:r>
          </w:p>
        </w:tc>
      </w:tr>
      <w:tr w:rsidR="006D0C40" w:rsidRPr="001222E3" w14:paraId="2C765428" w14:textId="77777777" w:rsidTr="008E64E1">
        <w:trPr>
          <w:trHeight w:val="337"/>
        </w:trPr>
        <w:tc>
          <w:tcPr>
            <w:tcW w:w="426" w:type="dxa"/>
          </w:tcPr>
          <w:p w14:paraId="5FE575BD" w14:textId="77777777" w:rsidR="006D0C40" w:rsidRPr="001222E3" w:rsidRDefault="006D0C40" w:rsidP="008E64E1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00E2AC4E" w14:textId="77777777" w:rsidR="006D0C40" w:rsidRPr="001222E3" w:rsidRDefault="006D0C40" w:rsidP="008E64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Результаты </w:t>
            </w:r>
          </w:p>
        </w:tc>
        <w:tc>
          <w:tcPr>
            <w:tcW w:w="708" w:type="dxa"/>
          </w:tcPr>
          <w:p w14:paraId="12F8DB3E" w14:textId="77777777" w:rsidR="006D0C40" w:rsidRPr="001222E3" w:rsidRDefault="006D0C40" w:rsidP="008E64E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</w:tcPr>
          <w:p w14:paraId="6FFFA81F" w14:textId="77777777" w:rsidR="006D0C40" w:rsidRPr="001222E3" w:rsidRDefault="006D0C40" w:rsidP="008E64E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Факт</w:t>
            </w:r>
          </w:p>
        </w:tc>
        <w:tc>
          <w:tcPr>
            <w:tcW w:w="992" w:type="dxa"/>
          </w:tcPr>
          <w:p w14:paraId="3DE1A75C" w14:textId="77777777" w:rsidR="006D0C40" w:rsidRPr="001222E3" w:rsidRDefault="006D0C40" w:rsidP="008E64E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14:paraId="14DE3A7C" w14:textId="77777777" w:rsidR="006D0C40" w:rsidRPr="001222E3" w:rsidRDefault="006D0C40" w:rsidP="008E64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D0C40" w:rsidRPr="001222E3" w14:paraId="2EF03DAA" w14:textId="77777777" w:rsidTr="008E64E1">
        <w:trPr>
          <w:trHeight w:val="811"/>
        </w:trPr>
        <w:tc>
          <w:tcPr>
            <w:tcW w:w="426" w:type="dxa"/>
          </w:tcPr>
          <w:p w14:paraId="52874358" w14:textId="77777777" w:rsidR="006D0C40" w:rsidRPr="001222E3" w:rsidRDefault="006D0C40" w:rsidP="008E64E1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14:paraId="2A2F6561" w14:textId="77777777" w:rsidR="006D0C40" w:rsidRPr="001222E3" w:rsidRDefault="006D0C40" w:rsidP="008E64E1">
            <w:pPr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Переоснащено/дооснащено медицинским оборудованием не менее 2 региональных сосудистых центров и 2 первичных сосудистых отделений в Республике Дагестан</w:t>
            </w:r>
          </w:p>
        </w:tc>
        <w:tc>
          <w:tcPr>
            <w:tcW w:w="708" w:type="dxa"/>
          </w:tcPr>
          <w:p w14:paraId="77510EFB" w14:textId="77777777" w:rsidR="006D0C40" w:rsidRPr="001222E3" w:rsidRDefault="006D0C40" w:rsidP="008E64E1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7BB89DBA" w14:textId="4C7B67E8" w:rsidR="006D0C40" w:rsidRPr="001222E3" w:rsidRDefault="00F1549C" w:rsidP="008E64E1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7487F429" w14:textId="77777777" w:rsidR="006D0C40" w:rsidRPr="001222E3" w:rsidRDefault="006D0C40" w:rsidP="008E64E1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1EAEB205" w14:textId="77777777" w:rsidR="006D0C40" w:rsidRPr="001222E3" w:rsidRDefault="006D0C40" w:rsidP="008E64E1">
            <w:pPr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</w:p>
        </w:tc>
      </w:tr>
      <w:tr w:rsidR="006D0C40" w:rsidRPr="001222E3" w14:paraId="1FA08857" w14:textId="77777777" w:rsidTr="008E64E1">
        <w:trPr>
          <w:trHeight w:val="624"/>
        </w:trPr>
        <w:tc>
          <w:tcPr>
            <w:tcW w:w="426" w:type="dxa"/>
          </w:tcPr>
          <w:p w14:paraId="517A600C" w14:textId="77777777" w:rsidR="006D0C40" w:rsidRPr="001222E3" w:rsidRDefault="006D0C40" w:rsidP="008E64E1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14:paraId="5EC39C87" w14:textId="77777777" w:rsidR="006D0C40" w:rsidRPr="001222E3" w:rsidRDefault="006D0C40" w:rsidP="008E64E1">
            <w:pPr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В Республике Дагестан разработана и утверждена государственная программа Республики Дагестан «Борьба с сердечно-сосудистыми заболеваниями»</w:t>
            </w:r>
          </w:p>
        </w:tc>
        <w:tc>
          <w:tcPr>
            <w:tcW w:w="708" w:type="dxa"/>
          </w:tcPr>
          <w:p w14:paraId="1158BDAA" w14:textId="77777777" w:rsidR="006D0C40" w:rsidRPr="001222E3" w:rsidRDefault="006D0C40" w:rsidP="008E64E1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1470D556" w14:textId="77777777" w:rsidR="006D0C40" w:rsidRPr="001222E3" w:rsidRDefault="006D0C40" w:rsidP="008E64E1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14:paraId="47B50F05" w14:textId="77777777" w:rsidR="006D0C40" w:rsidRPr="001222E3" w:rsidRDefault="006D0C40" w:rsidP="008E64E1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100%</w:t>
            </w:r>
          </w:p>
        </w:tc>
        <w:tc>
          <w:tcPr>
            <w:tcW w:w="1559" w:type="dxa"/>
          </w:tcPr>
          <w:p w14:paraId="080E174D" w14:textId="77777777" w:rsidR="006D0C40" w:rsidRPr="001222E3" w:rsidRDefault="006D0C40" w:rsidP="008E64E1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  <w:r w:rsidRPr="001222E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Постановление Правительства РД от 30 июня 2022 года № 213 О внесении изменений в подпрограмму «Борьба с сердечно сосудистыми заболеваниями» государственной программы Республики Дагестан «Развитие здравоохранения в Республике Дагестан»</w:t>
            </w:r>
          </w:p>
        </w:tc>
      </w:tr>
      <w:tr w:rsidR="006D0C40" w:rsidRPr="001222E3" w14:paraId="28BFA01D" w14:textId="77777777" w:rsidTr="008E64E1">
        <w:trPr>
          <w:trHeight w:val="663"/>
        </w:trPr>
        <w:tc>
          <w:tcPr>
            <w:tcW w:w="426" w:type="dxa"/>
          </w:tcPr>
          <w:p w14:paraId="6C9B4140" w14:textId="77777777" w:rsidR="006D0C40" w:rsidRPr="001222E3" w:rsidRDefault="006D0C40" w:rsidP="008E64E1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14:paraId="1B2337AD" w14:textId="77777777" w:rsidR="006D0C40" w:rsidRPr="001222E3" w:rsidRDefault="006D0C40" w:rsidP="008E64E1">
            <w:pPr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Проводится профилактика развития сердечно-сосудистых заболеваний и сердечно-сосудистых осложнений у пациентов высокого риска, процент</w:t>
            </w:r>
          </w:p>
        </w:tc>
        <w:tc>
          <w:tcPr>
            <w:tcW w:w="708" w:type="dxa"/>
          </w:tcPr>
          <w:p w14:paraId="311BB267" w14:textId="77777777" w:rsidR="006D0C40" w:rsidRPr="001222E3" w:rsidRDefault="006D0C40" w:rsidP="008E64E1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85</w:t>
            </w:r>
          </w:p>
        </w:tc>
        <w:tc>
          <w:tcPr>
            <w:tcW w:w="851" w:type="dxa"/>
          </w:tcPr>
          <w:p w14:paraId="0E97E8FF" w14:textId="63B5F2CC" w:rsidR="006D0C40" w:rsidRPr="001222E3" w:rsidRDefault="00AF27A5" w:rsidP="008E64E1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89,2</w:t>
            </w:r>
          </w:p>
        </w:tc>
        <w:tc>
          <w:tcPr>
            <w:tcW w:w="992" w:type="dxa"/>
          </w:tcPr>
          <w:p w14:paraId="74D22E5D" w14:textId="02E34646" w:rsidR="006D0C40" w:rsidRPr="001222E3" w:rsidRDefault="006D0C40" w:rsidP="00AF27A5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val="en-US" w:eastAsia="ru-RU"/>
              </w:rPr>
              <w:t>10</w:t>
            </w:r>
            <w:r w:rsidR="00AF27A5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4</w:t>
            </w: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1559" w:type="dxa"/>
          </w:tcPr>
          <w:p w14:paraId="3E499AAC" w14:textId="3E2D4CA2" w:rsidR="006D0C40" w:rsidRPr="001222E3" w:rsidRDefault="00AF27A5" w:rsidP="008E64E1">
            <w:pPr>
              <w:jc w:val="center"/>
              <w:rPr>
                <w:rFonts w:ascii="Times New Roman" w:eastAsia="Calibri" w:hAnsi="Times New Roman" w:cs="Times New Roman"/>
                <w:bCs/>
                <w:color w:val="FFFFFF" w:themeColor="background1"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 xml:space="preserve">Данные на конец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 xml:space="preserve">2022 </w:t>
            </w: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года</w:t>
            </w:r>
          </w:p>
        </w:tc>
      </w:tr>
    </w:tbl>
    <w:p w14:paraId="6688FD3C" w14:textId="77777777" w:rsidR="00B77E9A" w:rsidRPr="001222E3" w:rsidRDefault="00B77E9A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14:paraId="33D5D43C" w14:textId="77777777" w:rsidR="00E34446" w:rsidRPr="001222E3" w:rsidRDefault="00E34446" w:rsidP="008E64E1">
      <w:pPr>
        <w:numPr>
          <w:ilvl w:val="0"/>
          <w:numId w:val="4"/>
        </w:numPr>
        <w:spacing w:after="0" w:line="228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бюджет регионального проекта:</w:t>
      </w:r>
    </w:p>
    <w:p w14:paraId="2D3BD245" w14:textId="77777777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на 2022 год – 403,974 млн рублей, в том числе:</w:t>
      </w:r>
    </w:p>
    <w:p w14:paraId="6AFE7E0D" w14:textId="77777777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403,377 млн рублей – средства федерального бюджета;</w:t>
      </w:r>
    </w:p>
    <w:p w14:paraId="4036A286" w14:textId="78A73315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0,597 млн рублей – средства республиканского бюджета РД.</w:t>
      </w:r>
    </w:p>
    <w:p w14:paraId="4A72A1F1" w14:textId="1CF40604" w:rsidR="00D22415" w:rsidRPr="001222E3" w:rsidRDefault="003D1908" w:rsidP="008E64E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профинансировано:</w:t>
      </w:r>
      <w:r w:rsidRPr="001222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04A60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403,9</w:t>
      </w:r>
      <w:r w:rsidR="0018103F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</w:t>
      </w:r>
      <w:r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4E0F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руб.</w:t>
      </w:r>
    </w:p>
    <w:p w14:paraId="415F953B" w14:textId="2D2D0168" w:rsidR="003D1908" w:rsidRPr="001222E3" w:rsidRDefault="003D1908" w:rsidP="008E64E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кассовое исполнение: </w:t>
      </w:r>
      <w:r w:rsidR="009C73AB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388,16</w:t>
      </w:r>
      <w:r w:rsidR="00C94731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103F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млн </w:t>
      </w:r>
      <w:r w:rsidR="003D4E0F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руб.</w:t>
      </w:r>
      <w:r w:rsidR="00E30942" w:rsidRPr="001222E3">
        <w:rPr>
          <w:sz w:val="26"/>
          <w:szCs w:val="26"/>
        </w:rPr>
        <w:t xml:space="preserve"> </w:t>
      </w:r>
      <w:r w:rsidR="00E30942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(процент исполнения- </w:t>
      </w:r>
      <w:r w:rsidR="009C73AB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96,1</w:t>
      </w:r>
      <w:r w:rsidR="00886610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1104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  <w:r w:rsidR="00E30942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14:paraId="0B05B471" w14:textId="5558C662" w:rsidR="00325BCB" w:rsidRPr="001222E3" w:rsidRDefault="00EC7C79" w:rsidP="008E64E1">
      <w:pPr>
        <w:numPr>
          <w:ilvl w:val="0"/>
          <w:numId w:val="4"/>
        </w:numPr>
        <w:spacing w:after="0" w:line="228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заключен</w:t>
      </w:r>
      <w:r w:rsidR="00411D26"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</w:t>
      </w:r>
      <w:r w:rsidR="00325BCB"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BC294C"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38</w:t>
      </w:r>
      <w:r w:rsidR="008D1C94"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325BCB"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контракт</w:t>
      </w:r>
      <w:r w:rsidR="00411D26"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ов</w:t>
      </w:r>
      <w:r w:rsidR="000B17C7"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из </w:t>
      </w:r>
      <w:r w:rsidR="00267103"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38</w:t>
      </w:r>
      <w:r w:rsidR="00F00702"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запланированн</w:t>
      </w:r>
      <w:r w:rsidR="0018103F"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ых</w:t>
      </w:r>
      <w:r w:rsidR="00016D40"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общую сумму </w:t>
      </w:r>
      <w:r w:rsidR="00BC294C"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403,98</w:t>
      </w:r>
      <w:r w:rsidR="008D1C94"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млн </w:t>
      </w:r>
      <w:r w:rsidR="00EE26AC"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рублей:</w:t>
      </w:r>
      <w:r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BC294C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18103F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6D40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контрактов по</w:t>
      </w:r>
      <w:r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294C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54</w:t>
      </w:r>
      <w:r w:rsidR="00016D40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единица</w:t>
      </w:r>
      <w:r w:rsidR="00016D40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оборудования на общую </w:t>
      </w:r>
      <w:r w:rsidR="00267103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сумму </w:t>
      </w:r>
      <w:r w:rsidR="00BC294C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344,25 млн</w:t>
      </w:r>
      <w:r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</w:t>
      </w:r>
      <w:r w:rsidR="00016D40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1</w:t>
      </w:r>
      <w:r w:rsidR="00267103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E22BD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контрактов</w:t>
      </w:r>
      <w:r w:rsidR="008D1C94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proofErr w:type="spellStart"/>
      <w:r w:rsidR="008D1C94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8E22BD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16D40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рдиопрепаратам</w:t>
      </w:r>
      <w:proofErr w:type="spellEnd"/>
      <w:r w:rsidR="00016D40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общую сумму </w:t>
      </w:r>
      <w:r w:rsidR="00267103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59,73</w:t>
      </w:r>
      <w:r w:rsidR="00CC5753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 рублей.</w:t>
      </w:r>
    </w:p>
    <w:p w14:paraId="393E768F" w14:textId="77777777" w:rsidR="00BD5433" w:rsidRPr="001222E3" w:rsidRDefault="00BD5433" w:rsidP="008E64E1">
      <w:pPr>
        <w:widowControl w:val="0"/>
        <w:numPr>
          <w:ilvl w:val="0"/>
          <w:numId w:val="4"/>
        </w:numPr>
        <w:tabs>
          <w:tab w:val="left" w:pos="195"/>
        </w:tabs>
        <w:autoSpaceDE w:val="0"/>
        <w:autoSpaceDN w:val="0"/>
        <w:adjustRightInd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1222E3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проводимая работа, достигнутые результаты:</w:t>
      </w:r>
    </w:p>
    <w:p w14:paraId="4DCE3B2A" w14:textId="63A3FA45" w:rsidR="006629B7" w:rsidRPr="001222E3" w:rsidRDefault="00AF1F3B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Поставлено в медицинские организации</w:t>
      </w:r>
      <w:r w:rsidR="00BD5433" w:rsidRPr="001222E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B77E9A" w:rsidRPr="001222E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49</w:t>
      </w:r>
      <w:r w:rsidR="00BD5433" w:rsidRPr="001222E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е</w:t>
      </w:r>
      <w:r w:rsidR="00AF6C5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диниц медицинского оборудования следующие медицинские организации: </w:t>
      </w:r>
      <w:r w:rsidR="00AF6C55" w:rsidRPr="00AF6C5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ГБУ РД «Республиканская клиническая</w:t>
      </w:r>
      <w:r w:rsidR="00AF6C5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больница скорой медицинской по</w:t>
      </w:r>
      <w:r w:rsidR="00AF6C55" w:rsidRPr="00AF6C5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мощи» - </w:t>
      </w:r>
      <w:r w:rsidR="00CC349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5 </w:t>
      </w:r>
      <w:r w:rsidR="00AF6C5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единиц</w:t>
      </w:r>
      <w:r w:rsidR="00AF6C55" w:rsidRPr="00AF6C5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ГБУ РД «Буйнакская цен</w:t>
      </w:r>
      <w:r w:rsidR="00AF6C5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тральная городская больница» - 7</w:t>
      </w:r>
      <w:r w:rsidR="00AF6C55" w:rsidRPr="00AF6C5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единиц, ГБУ РД «Городская клиническая больница – 1 единица, ГБУ РД «Республик</w:t>
      </w:r>
      <w:r w:rsidR="00CC349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анская клиническая больница» - 36 единиц</w:t>
      </w:r>
      <w:r w:rsidR="00AF6C55" w:rsidRPr="00AF6C5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14:paraId="5259383B" w14:textId="77777777" w:rsidR="009E173F" w:rsidRPr="001222E3" w:rsidRDefault="009E173F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14:paraId="6F6F22F4" w14:textId="529CBC29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III</w:t>
      </w:r>
      <w:r w:rsidRPr="001222E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 Региональный проект</w:t>
      </w:r>
    </w:p>
    <w:p w14:paraId="40576D4D" w14:textId="22088A13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«Борьба с онкологическими заболеваниями»</w:t>
      </w:r>
    </w:p>
    <w:p w14:paraId="7509002E" w14:textId="77777777" w:rsidR="00E34446" w:rsidRPr="001222E3" w:rsidRDefault="00E34446" w:rsidP="008E64E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функциональные заказчики:</w:t>
      </w:r>
    </w:p>
    <w:p w14:paraId="7558E369" w14:textId="77777777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Министерство здравоохранения Республики Дагестан</w:t>
      </w:r>
    </w:p>
    <w:p w14:paraId="6E193957" w14:textId="77777777" w:rsidR="00E34446" w:rsidRPr="001222E3" w:rsidRDefault="00E34446" w:rsidP="008E64E1">
      <w:pPr>
        <w:numPr>
          <w:ilvl w:val="0"/>
          <w:numId w:val="4"/>
        </w:numPr>
        <w:spacing w:after="0" w:line="228" w:lineRule="auto"/>
        <w:ind w:left="0" w:firstLine="0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планируемые к достижению показатели и результаты:</w:t>
      </w:r>
    </w:p>
    <w:p w14:paraId="58B9A4BB" w14:textId="77777777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222E3"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  <w:t>Региональный</w:t>
      </w:r>
      <w:r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проект направлен на снижение смертности от новообразований, в том числе от злокачественных, до 67,7 случаев на 100 тыс. населения к 2024 году. </w:t>
      </w:r>
    </w:p>
    <w:p w14:paraId="64F189F3" w14:textId="77777777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 рамках реализации регионального проекта запланировано организовать сеть центров амбулаторной онкологической помощи (ЦАОП) в медицинских организациях Республики Дагестан. В 2022 году предусмотрено открытие ЦАОП на базе ГБУ РД «</w:t>
      </w:r>
      <w:proofErr w:type="spellStart"/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Унцукульская</w:t>
      </w:r>
      <w:proofErr w:type="spellEnd"/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центральная районная больница». Предусмотренная сумма на данное мероприятие – 52,92 млн рублей из средств республиканского бюджета Республики Дагестан.</w:t>
      </w:r>
    </w:p>
    <w:p w14:paraId="21461E53" w14:textId="44426BA1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На переоснащение ГБУ РД «Республиканский онкологический центр» г. Махачкала, оказывающего помощь больным онкологическими заболеваниями, в 2022 году запланирована сумма в размере </w:t>
      </w:r>
      <w:r w:rsidR="00E45D70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227,3</w:t>
      </w: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млн рублей.</w:t>
      </w:r>
    </w:p>
    <w:p w14:paraId="7BF52011" w14:textId="5D79DD79" w:rsidR="002F6F78" w:rsidRPr="001222E3" w:rsidRDefault="002F6F78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На строительство помещения ГБУ РД «Республиканский онкологический центр» для размещения линейного ускорителя в 2022 году запланирована сумма в размере 157,618 млн руб. из республиканского бюджета.</w:t>
      </w:r>
    </w:p>
    <w:p w14:paraId="5CE3AFC1" w14:textId="4AA1A519" w:rsidR="00553977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bookmarkStart w:id="0" w:name="_Hlk110526204"/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На лекарственную терапию больных с онкологическими заболеваниями в 2022 году предусмотрены средства в размере 1458,82 млн рублей из внебюджетных источников.</w:t>
      </w:r>
      <w:bookmarkEnd w:id="0"/>
    </w:p>
    <w:tbl>
      <w:tblPr>
        <w:tblStyle w:val="1"/>
        <w:tblpPr w:leftFromText="180" w:rightFromText="180" w:vertAnchor="text" w:horzAnchor="margin" w:tblpY="423"/>
        <w:tblW w:w="9702" w:type="dxa"/>
        <w:tblLayout w:type="fixed"/>
        <w:tblLook w:val="04A0" w:firstRow="1" w:lastRow="0" w:firstColumn="1" w:lastColumn="0" w:noHBand="0" w:noVBand="1"/>
      </w:tblPr>
      <w:tblGrid>
        <w:gridCol w:w="280"/>
        <w:gridCol w:w="5621"/>
        <w:gridCol w:w="843"/>
        <w:gridCol w:w="985"/>
        <w:gridCol w:w="843"/>
        <w:gridCol w:w="1130"/>
      </w:tblGrid>
      <w:tr w:rsidR="00056265" w:rsidRPr="001222E3" w14:paraId="53CAFF4C" w14:textId="77777777" w:rsidTr="00056265">
        <w:trPr>
          <w:trHeight w:val="31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BFE3" w14:textId="77777777" w:rsidR="00056265" w:rsidRPr="001222E3" w:rsidRDefault="00056265" w:rsidP="00056265">
            <w:pPr>
              <w:spacing w:line="228" w:lineRule="auto"/>
              <w:ind w:right="-1101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1864" w14:textId="77777777" w:rsidR="00056265" w:rsidRPr="001222E3" w:rsidRDefault="00056265" w:rsidP="0005626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A59F" w14:textId="77777777" w:rsidR="00056265" w:rsidRPr="001222E3" w:rsidRDefault="00056265" w:rsidP="0005626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90D0" w14:textId="77777777" w:rsidR="00056265" w:rsidRPr="001222E3" w:rsidRDefault="00056265" w:rsidP="0005626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18"/>
                <w:szCs w:val="18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Факт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636A" w14:textId="77777777" w:rsidR="00056265" w:rsidRPr="001222E3" w:rsidRDefault="00056265" w:rsidP="0005626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A9E9" w14:textId="77777777" w:rsidR="00056265" w:rsidRPr="001222E3" w:rsidRDefault="00056265" w:rsidP="0005626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56265" w:rsidRPr="001222E3" w14:paraId="718C42CD" w14:textId="77777777" w:rsidTr="00056265">
        <w:trPr>
          <w:trHeight w:val="31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F488" w14:textId="77777777" w:rsidR="00056265" w:rsidRPr="001222E3" w:rsidRDefault="00056265" w:rsidP="00056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CAC9" w14:textId="77777777" w:rsidR="00056265" w:rsidRPr="001222E3" w:rsidRDefault="00056265" w:rsidP="0005626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Доля лиц с онкологическими заболеваниями, прошедших обследование и/или лечение в текущем году из числа состоящих под диспансерным наблюдением, (%)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88DD" w14:textId="77777777" w:rsidR="00056265" w:rsidRPr="001222E3" w:rsidRDefault="00056265" w:rsidP="00056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70</w:t>
            </w:r>
          </w:p>
          <w:p w14:paraId="40A86C43" w14:textId="77777777" w:rsidR="00056265" w:rsidRPr="001222E3" w:rsidRDefault="00056265" w:rsidP="00056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7CF0" w14:textId="77777777" w:rsidR="00056265" w:rsidRDefault="00A85C0C" w:rsidP="00056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70,8</w:t>
            </w:r>
          </w:p>
          <w:p w14:paraId="184E286C" w14:textId="3F4AAC73" w:rsidR="00A85C0C" w:rsidRPr="001222E3" w:rsidRDefault="00A85C0C" w:rsidP="00056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8829" w14:textId="50740899" w:rsidR="00056265" w:rsidRPr="001222E3" w:rsidRDefault="0002457B" w:rsidP="00056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101 %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46F6" w14:textId="48098039" w:rsidR="00056265" w:rsidRPr="001222E3" w:rsidRDefault="0002457B" w:rsidP="0005626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18"/>
                <w:szCs w:val="18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Данные на конец 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2022 </w:t>
            </w: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года</w:t>
            </w:r>
          </w:p>
        </w:tc>
      </w:tr>
      <w:tr w:rsidR="00056265" w:rsidRPr="001222E3" w14:paraId="1B00A94A" w14:textId="77777777" w:rsidTr="00056265">
        <w:trPr>
          <w:trHeight w:val="31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A0D8" w14:textId="77777777" w:rsidR="00056265" w:rsidRPr="001222E3" w:rsidRDefault="00056265" w:rsidP="00056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475F" w14:textId="77777777" w:rsidR="00056265" w:rsidRPr="001222E3" w:rsidRDefault="00056265" w:rsidP="0005626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Удельный вес больных со злокачественными новообразованиями, состоящих на учете 5 и более лет из общего числа больных со злокачественными образованиями, состоящих под диспансерным наблюдением, (%)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FD99" w14:textId="77777777" w:rsidR="00056265" w:rsidRPr="001222E3" w:rsidRDefault="00056265" w:rsidP="00056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53,3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BA9D" w14:textId="77777777" w:rsidR="00056265" w:rsidRPr="001222E3" w:rsidRDefault="00056265" w:rsidP="00056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53,3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DF51" w14:textId="77777777" w:rsidR="00056265" w:rsidRPr="001222E3" w:rsidRDefault="00056265" w:rsidP="00056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100 %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0ECE" w14:textId="77777777" w:rsidR="00056265" w:rsidRPr="001222E3" w:rsidRDefault="00056265" w:rsidP="0005626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Данные на конец 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2022 </w:t>
            </w: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года</w:t>
            </w:r>
          </w:p>
        </w:tc>
      </w:tr>
      <w:tr w:rsidR="00056265" w:rsidRPr="001222E3" w14:paraId="0CBD53D8" w14:textId="77777777" w:rsidTr="00056265">
        <w:trPr>
          <w:trHeight w:val="31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350F" w14:textId="77777777" w:rsidR="00056265" w:rsidRPr="001222E3" w:rsidRDefault="00056265" w:rsidP="00056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2444" w14:textId="77777777" w:rsidR="00056265" w:rsidRPr="001222E3" w:rsidRDefault="00056265" w:rsidP="0005626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Одногодичная летальность больных со злокачественными новообразованиями (умерли в течении первого года с момента установления диагноза из числа больных, впервые взятых под диспансерное наблюдение в предыдущем году), (%)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F17CD" w14:textId="77777777" w:rsidR="00056265" w:rsidRPr="001222E3" w:rsidRDefault="00056265" w:rsidP="00056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21,2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D7CE" w14:textId="77777777" w:rsidR="00056265" w:rsidRPr="001222E3" w:rsidRDefault="00056265" w:rsidP="00056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19,7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ECDA" w14:textId="77777777" w:rsidR="00056265" w:rsidRPr="001222E3" w:rsidRDefault="00056265" w:rsidP="00056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107,6</w:t>
            </w: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3A24" w14:textId="77777777" w:rsidR="00056265" w:rsidRPr="001222E3" w:rsidRDefault="00056265" w:rsidP="0005626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Данные на конец 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2022 </w:t>
            </w: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года</w:t>
            </w:r>
          </w:p>
        </w:tc>
      </w:tr>
      <w:tr w:rsidR="00056265" w:rsidRPr="001222E3" w14:paraId="5953ADAF" w14:textId="77777777" w:rsidTr="00056265">
        <w:trPr>
          <w:trHeight w:val="31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3400" w14:textId="77777777" w:rsidR="00056265" w:rsidRPr="001222E3" w:rsidRDefault="00056265" w:rsidP="0005626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B61F" w14:textId="77777777" w:rsidR="00056265" w:rsidRPr="001222E3" w:rsidRDefault="00056265" w:rsidP="0005626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Доля злокачественных новообразований, выявленных на ранних стадиях (I-II стадии) (%)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A019" w14:textId="77777777" w:rsidR="00056265" w:rsidRPr="001222E3" w:rsidRDefault="00056265" w:rsidP="00056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52,8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BAF2" w14:textId="77777777" w:rsidR="00056265" w:rsidRPr="001222E3" w:rsidRDefault="00056265" w:rsidP="00056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53,1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A3EA" w14:textId="77777777" w:rsidR="00056265" w:rsidRPr="001222E3" w:rsidRDefault="00056265" w:rsidP="00056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0"/>
                <w:szCs w:val="24"/>
                <w:lang w:eastAsia="ru-RU"/>
              </w:rPr>
              <w:t>100,5%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2538" w14:textId="77777777" w:rsidR="00056265" w:rsidRPr="001222E3" w:rsidRDefault="00056265" w:rsidP="0005626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Данные на конец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2022</w:t>
            </w: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года</w:t>
            </w:r>
          </w:p>
        </w:tc>
      </w:tr>
      <w:tr w:rsidR="00056265" w:rsidRPr="001222E3" w14:paraId="48C4622B" w14:textId="77777777" w:rsidTr="00056265">
        <w:trPr>
          <w:trHeight w:val="31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F254" w14:textId="77777777" w:rsidR="00056265" w:rsidRPr="001222E3" w:rsidRDefault="00056265" w:rsidP="00056265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85F7" w14:textId="77777777" w:rsidR="00056265" w:rsidRPr="001222E3" w:rsidRDefault="00056265" w:rsidP="00056265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Результаты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1B8A" w14:textId="77777777" w:rsidR="00056265" w:rsidRPr="001222E3" w:rsidRDefault="00056265" w:rsidP="00056265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4990" w14:textId="77777777" w:rsidR="00056265" w:rsidRPr="001222E3" w:rsidRDefault="00056265" w:rsidP="00056265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D747" w14:textId="77777777" w:rsidR="00056265" w:rsidRPr="001222E3" w:rsidRDefault="00056265" w:rsidP="00056265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A0F3" w14:textId="77777777" w:rsidR="00056265" w:rsidRPr="001222E3" w:rsidRDefault="00056265" w:rsidP="00056265">
            <w:pPr>
              <w:spacing w:line="228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56265" w:rsidRPr="001222E3" w14:paraId="2A5A15DE" w14:textId="77777777" w:rsidTr="00056265">
        <w:trPr>
          <w:trHeight w:val="477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E7EF" w14:textId="77777777" w:rsidR="00056265" w:rsidRPr="001222E3" w:rsidRDefault="00056265" w:rsidP="00056265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8D46" w14:textId="77777777" w:rsidR="00056265" w:rsidRPr="001222E3" w:rsidRDefault="00056265" w:rsidP="00056265">
            <w:pPr>
              <w:spacing w:line="228" w:lineRule="auto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 xml:space="preserve">Организованы центры амбулаторной онкологической помощи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7AEA" w14:textId="77777777" w:rsidR="00056265" w:rsidRPr="001222E3" w:rsidRDefault="00056265" w:rsidP="00056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3D99" w14:textId="77777777" w:rsidR="00056265" w:rsidRPr="001222E3" w:rsidRDefault="00056265" w:rsidP="00056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E136" w14:textId="77777777" w:rsidR="00056265" w:rsidRPr="001222E3" w:rsidRDefault="00056265" w:rsidP="00056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100%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AB29" w14:textId="77777777" w:rsidR="00056265" w:rsidRPr="001222E3" w:rsidRDefault="00056265" w:rsidP="00056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Данные на конец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2022</w:t>
            </w: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года</w:t>
            </w:r>
          </w:p>
        </w:tc>
      </w:tr>
      <w:tr w:rsidR="00056265" w:rsidRPr="001222E3" w14:paraId="531694C6" w14:textId="77777777" w:rsidTr="00056265">
        <w:trPr>
          <w:trHeight w:val="31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B48C" w14:textId="77777777" w:rsidR="00056265" w:rsidRPr="001222E3" w:rsidRDefault="00056265" w:rsidP="00056265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42F7" w14:textId="77777777" w:rsidR="00056265" w:rsidRPr="001222E3" w:rsidRDefault="00056265" w:rsidP="00056265">
            <w:pPr>
              <w:spacing w:line="228" w:lineRule="auto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 xml:space="preserve">Финансовое обеспечение оказания медицинской помощи больным с онкологическими заболеваниями в соответствии с клиническими рекомендациями, (единица) 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CAFC" w14:textId="77777777" w:rsidR="00056265" w:rsidRPr="001222E3" w:rsidRDefault="00056265" w:rsidP="00056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4E36F" w14:textId="77777777" w:rsidR="00056265" w:rsidRPr="001222E3" w:rsidRDefault="00056265" w:rsidP="00056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1AE1" w14:textId="77777777" w:rsidR="00056265" w:rsidRPr="001222E3" w:rsidRDefault="00056265" w:rsidP="00056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100%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DF76" w14:textId="77777777" w:rsidR="00056265" w:rsidRPr="001222E3" w:rsidRDefault="00056265" w:rsidP="00056265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Данные на конец 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2022 </w:t>
            </w: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года</w:t>
            </w:r>
          </w:p>
        </w:tc>
      </w:tr>
      <w:tr w:rsidR="00056265" w:rsidRPr="001222E3" w14:paraId="12502FE7" w14:textId="77777777" w:rsidTr="00056265">
        <w:trPr>
          <w:trHeight w:val="31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4C3E" w14:textId="77777777" w:rsidR="00056265" w:rsidRPr="001222E3" w:rsidRDefault="00056265" w:rsidP="00056265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7B7F9" w14:textId="77777777" w:rsidR="00056265" w:rsidRPr="001222E3" w:rsidRDefault="00056265" w:rsidP="00056265">
            <w:pPr>
              <w:spacing w:line="228" w:lineRule="auto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Переоснащение медицинским оборудованием региональных медицинских организаций, оказывающих помощь больным онкологическими заболеваниями (диспансеров/больниц)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8FF1" w14:textId="77777777" w:rsidR="00056265" w:rsidRPr="001222E3" w:rsidRDefault="00056265" w:rsidP="00056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</w:p>
          <w:p w14:paraId="6BB3EB23" w14:textId="77777777" w:rsidR="00056265" w:rsidRPr="001222E3" w:rsidRDefault="00056265" w:rsidP="00056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8EB4" w14:textId="77777777" w:rsidR="00056265" w:rsidRPr="001222E3" w:rsidRDefault="00056265" w:rsidP="00056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8C4B" w14:textId="77777777" w:rsidR="00056265" w:rsidRPr="001222E3" w:rsidRDefault="00056265" w:rsidP="000562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11A9" w14:textId="77777777" w:rsidR="00056265" w:rsidRPr="001222E3" w:rsidRDefault="00056265" w:rsidP="00056265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Данные на конец 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2022 </w:t>
            </w: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года</w:t>
            </w:r>
          </w:p>
        </w:tc>
      </w:tr>
    </w:tbl>
    <w:p w14:paraId="5406382B" w14:textId="77777777" w:rsidR="00D61DB2" w:rsidRPr="001222E3" w:rsidRDefault="00D61DB2" w:rsidP="008E64E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целевые индикаторы проекта:</w:t>
      </w:r>
    </w:p>
    <w:p w14:paraId="36478A99" w14:textId="77777777" w:rsidR="00D61DB2" w:rsidRPr="001222E3" w:rsidRDefault="00D61DB2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14:paraId="7383B539" w14:textId="77777777" w:rsidR="00E34446" w:rsidRPr="001222E3" w:rsidRDefault="00E34446" w:rsidP="008E64E1">
      <w:pPr>
        <w:numPr>
          <w:ilvl w:val="0"/>
          <w:numId w:val="4"/>
        </w:numPr>
        <w:spacing w:after="0" w:line="228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бюджет регионального проекта:</w:t>
      </w:r>
    </w:p>
    <w:p w14:paraId="1ECC47CA" w14:textId="5C5532F1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на 2022 год – </w:t>
      </w:r>
      <w:r w:rsidR="00604A60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1 899,84</w:t>
      </w:r>
      <w:r w:rsidR="00827EF9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 рублей, в том числе:</w:t>
      </w:r>
    </w:p>
    <w:p w14:paraId="1DEAE26F" w14:textId="5F77FD30" w:rsidR="00E34446" w:rsidRPr="001222E3" w:rsidRDefault="00604A60" w:rsidP="008E64E1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227,3</w:t>
      </w:r>
      <w:r w:rsidR="00E34446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 рублей – средства федерального бюджета;</w:t>
      </w:r>
    </w:p>
    <w:p w14:paraId="56FD6BD4" w14:textId="176D37C7" w:rsidR="00E34446" w:rsidRPr="001222E3" w:rsidRDefault="00FB2512" w:rsidP="008E64E1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213</w:t>
      </w:r>
      <w:r w:rsidR="002F6F78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27EF9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604A60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4446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 рублей – средства республиканского бюджета РД;</w:t>
      </w:r>
    </w:p>
    <w:p w14:paraId="531E83FF" w14:textId="1FE62D49" w:rsidR="00E34446" w:rsidRPr="001222E3" w:rsidRDefault="00604A60" w:rsidP="008E64E1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1458,8</w:t>
      </w:r>
      <w:r w:rsidR="00E34446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 рублей – средства внебюджетных источников.</w:t>
      </w:r>
    </w:p>
    <w:p w14:paraId="54BAC1A0" w14:textId="20B434F4" w:rsidR="00726CF6" w:rsidRPr="001222E3" w:rsidRDefault="004A186F" w:rsidP="008E64E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профинансировано:</w:t>
      </w:r>
      <w:r w:rsidRPr="001222E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77E9A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1 810,92</w:t>
      </w:r>
      <w:r w:rsidR="00C47FD8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6CF6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 рублей.</w:t>
      </w:r>
    </w:p>
    <w:p w14:paraId="79B5DAD6" w14:textId="13129735" w:rsidR="009A7237" w:rsidRPr="001222E3" w:rsidRDefault="00B06331" w:rsidP="008E64E1">
      <w:pPr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 </w:t>
      </w:r>
      <w:r w:rsidR="00AC0C06"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кассовое исполнение</w:t>
      </w:r>
      <w:r w:rsidR="00AC0C06" w:rsidRPr="001222E3">
        <w:rPr>
          <w:i/>
          <w:sz w:val="26"/>
          <w:szCs w:val="26"/>
        </w:rPr>
        <w:t xml:space="preserve">: </w:t>
      </w:r>
      <w:r w:rsidR="00B77E9A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82AA0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B77E9A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77</w:t>
      </w:r>
      <w:r w:rsidR="00182AA0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5,36</w:t>
      </w:r>
      <w:r w:rsidR="00E81104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0C06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 рублей.</w:t>
      </w:r>
      <w:r w:rsidR="009A7237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(процент исполнения- </w:t>
      </w:r>
      <w:r w:rsidR="00B77E9A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93,4</w:t>
      </w:r>
      <w:r w:rsidR="00886610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7237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%)</w:t>
      </w:r>
    </w:p>
    <w:p w14:paraId="588762D3" w14:textId="1EB345DA" w:rsidR="00225A2F" w:rsidRPr="001222E3" w:rsidRDefault="00AC0C06" w:rsidP="008E64E1">
      <w:pPr>
        <w:pStyle w:val="a3"/>
        <w:numPr>
          <w:ilvl w:val="0"/>
          <w:numId w:val="4"/>
        </w:numPr>
        <w:spacing w:after="0" w:line="228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22E3">
        <w:rPr>
          <w:rFonts w:ascii="Times New Roman" w:eastAsia="Times New Roman" w:hAnsi="Times New Roman" w:cs="Times New Roman"/>
          <w:b/>
          <w:i/>
          <w:sz w:val="26"/>
          <w:szCs w:val="26"/>
        </w:rPr>
        <w:lastRenderedPageBreak/>
        <w:t>заключен</w:t>
      </w:r>
      <w:r w:rsidR="00A91E81" w:rsidRPr="001222E3">
        <w:rPr>
          <w:rFonts w:ascii="Times New Roman" w:eastAsia="Times New Roman" w:hAnsi="Times New Roman" w:cs="Times New Roman"/>
          <w:b/>
          <w:i/>
          <w:sz w:val="26"/>
          <w:szCs w:val="26"/>
        </w:rPr>
        <w:t>о</w:t>
      </w:r>
      <w:r w:rsidR="004622F8" w:rsidRPr="001222E3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4A186F" w:rsidRPr="001222E3">
        <w:rPr>
          <w:rFonts w:ascii="Times New Roman" w:eastAsia="Times New Roman" w:hAnsi="Times New Roman" w:cs="Times New Roman"/>
          <w:b/>
          <w:i/>
          <w:sz w:val="26"/>
          <w:szCs w:val="26"/>
        </w:rPr>
        <w:t>3</w:t>
      </w:r>
      <w:r w:rsidR="00C94731" w:rsidRPr="001222E3">
        <w:rPr>
          <w:rFonts w:ascii="Times New Roman" w:eastAsia="Times New Roman" w:hAnsi="Times New Roman" w:cs="Times New Roman"/>
          <w:b/>
          <w:i/>
          <w:sz w:val="26"/>
          <w:szCs w:val="26"/>
        </w:rPr>
        <w:t>5</w:t>
      </w:r>
      <w:r w:rsidR="004A186F" w:rsidRPr="001222E3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Pr="001222E3">
        <w:rPr>
          <w:rFonts w:ascii="Times New Roman" w:eastAsia="Times New Roman" w:hAnsi="Times New Roman" w:cs="Times New Roman"/>
          <w:b/>
          <w:i/>
          <w:sz w:val="26"/>
          <w:szCs w:val="26"/>
        </w:rPr>
        <w:t>контракт</w:t>
      </w:r>
      <w:r w:rsidR="00C94731" w:rsidRPr="001222E3">
        <w:rPr>
          <w:rFonts w:ascii="Times New Roman" w:eastAsia="Times New Roman" w:hAnsi="Times New Roman" w:cs="Times New Roman"/>
          <w:b/>
          <w:i/>
          <w:sz w:val="26"/>
          <w:szCs w:val="26"/>
        </w:rPr>
        <w:t>ов</w:t>
      </w:r>
      <w:r w:rsidR="000B17C7" w:rsidRPr="001222E3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из</w:t>
      </w:r>
      <w:r w:rsidR="002F6F78" w:rsidRPr="001222E3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E30942" w:rsidRPr="001222E3">
        <w:rPr>
          <w:rFonts w:ascii="Times New Roman" w:eastAsia="Times New Roman" w:hAnsi="Times New Roman" w:cs="Times New Roman"/>
          <w:b/>
          <w:i/>
          <w:sz w:val="26"/>
          <w:szCs w:val="26"/>
        </w:rPr>
        <w:t>3</w:t>
      </w:r>
      <w:r w:rsidR="00A91E81" w:rsidRPr="001222E3">
        <w:rPr>
          <w:rFonts w:ascii="Times New Roman" w:eastAsia="Times New Roman" w:hAnsi="Times New Roman" w:cs="Times New Roman"/>
          <w:b/>
          <w:i/>
          <w:sz w:val="26"/>
          <w:szCs w:val="26"/>
        </w:rPr>
        <w:t>5</w:t>
      </w:r>
      <w:r w:rsidR="00873714" w:rsidRPr="001222E3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запланированных</w:t>
      </w:r>
      <w:r w:rsidR="006B6238" w:rsidRPr="001222E3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на общую сумму </w:t>
      </w:r>
      <w:r w:rsidR="00C94731" w:rsidRPr="001222E3">
        <w:rPr>
          <w:rFonts w:ascii="Times New Roman" w:eastAsia="Times New Roman" w:hAnsi="Times New Roman" w:cs="Times New Roman"/>
          <w:b/>
          <w:i/>
          <w:sz w:val="26"/>
          <w:szCs w:val="26"/>
        </w:rPr>
        <w:t>427,1</w:t>
      </w:r>
      <w:r w:rsidR="004F4FB5" w:rsidRPr="001222E3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млн рублей: </w:t>
      </w:r>
      <w:r w:rsidR="00E81104" w:rsidRPr="001222E3">
        <w:rPr>
          <w:rFonts w:ascii="Times New Roman" w:eastAsia="Times New Roman" w:hAnsi="Times New Roman" w:cs="Times New Roman"/>
          <w:sz w:val="26"/>
          <w:szCs w:val="26"/>
        </w:rPr>
        <w:t>18</w:t>
      </w:r>
      <w:r w:rsidR="004622F8" w:rsidRPr="001222E3">
        <w:rPr>
          <w:rFonts w:ascii="Times New Roman" w:eastAsia="Times New Roman" w:hAnsi="Times New Roman" w:cs="Times New Roman"/>
          <w:sz w:val="26"/>
          <w:szCs w:val="26"/>
        </w:rPr>
        <w:t xml:space="preserve"> контракт</w:t>
      </w:r>
      <w:r w:rsidRPr="001222E3">
        <w:rPr>
          <w:rFonts w:ascii="Times New Roman" w:eastAsia="Times New Roman" w:hAnsi="Times New Roman" w:cs="Times New Roman"/>
          <w:sz w:val="26"/>
          <w:szCs w:val="26"/>
        </w:rPr>
        <w:t xml:space="preserve">ов по </w:t>
      </w:r>
      <w:r w:rsidR="00311AE6" w:rsidRPr="001222E3">
        <w:rPr>
          <w:rFonts w:ascii="Times New Roman" w:eastAsia="Times New Roman" w:hAnsi="Times New Roman" w:cs="Times New Roman"/>
          <w:sz w:val="26"/>
          <w:szCs w:val="26"/>
        </w:rPr>
        <w:t>2</w:t>
      </w:r>
      <w:r w:rsidR="00E81104" w:rsidRPr="001222E3">
        <w:rPr>
          <w:rFonts w:ascii="Times New Roman" w:eastAsia="Times New Roman" w:hAnsi="Times New Roman" w:cs="Times New Roman"/>
          <w:sz w:val="26"/>
          <w:szCs w:val="26"/>
        </w:rPr>
        <w:t>7</w:t>
      </w:r>
      <w:r w:rsidR="004622F8" w:rsidRPr="001222E3">
        <w:rPr>
          <w:rFonts w:ascii="Times New Roman" w:eastAsia="Times New Roman" w:hAnsi="Times New Roman" w:cs="Times New Roman"/>
          <w:sz w:val="26"/>
          <w:szCs w:val="26"/>
        </w:rPr>
        <w:t xml:space="preserve"> еди</w:t>
      </w:r>
      <w:r w:rsidR="006B6238" w:rsidRPr="001222E3">
        <w:rPr>
          <w:rFonts w:ascii="Times New Roman" w:eastAsia="Times New Roman" w:hAnsi="Times New Roman" w:cs="Times New Roman"/>
          <w:sz w:val="26"/>
          <w:szCs w:val="26"/>
        </w:rPr>
        <w:t xml:space="preserve">ницам оборудования на сумму – </w:t>
      </w:r>
      <w:r w:rsidR="00E81104" w:rsidRPr="001222E3">
        <w:rPr>
          <w:rFonts w:ascii="Times New Roman" w:eastAsia="Times New Roman" w:hAnsi="Times New Roman" w:cs="Times New Roman"/>
          <w:sz w:val="26"/>
          <w:szCs w:val="26"/>
        </w:rPr>
        <w:t>227,0</w:t>
      </w:r>
      <w:r w:rsidR="004A186F" w:rsidRPr="001222E3">
        <w:rPr>
          <w:rFonts w:ascii="Times New Roman" w:eastAsia="Times New Roman" w:hAnsi="Times New Roman" w:cs="Times New Roman"/>
          <w:sz w:val="26"/>
          <w:szCs w:val="26"/>
        </w:rPr>
        <w:t>4</w:t>
      </w:r>
      <w:r w:rsidR="004622F8" w:rsidRPr="001222E3">
        <w:rPr>
          <w:rFonts w:ascii="Times New Roman" w:eastAsia="Times New Roman" w:hAnsi="Times New Roman" w:cs="Times New Roman"/>
          <w:sz w:val="26"/>
          <w:szCs w:val="26"/>
        </w:rPr>
        <w:t xml:space="preserve"> млн рублей</w:t>
      </w:r>
      <w:r w:rsidR="00C94731" w:rsidRPr="001222E3">
        <w:rPr>
          <w:rFonts w:ascii="Times New Roman" w:eastAsia="Times New Roman" w:hAnsi="Times New Roman" w:cs="Times New Roman"/>
          <w:sz w:val="26"/>
          <w:szCs w:val="26"/>
        </w:rPr>
        <w:t xml:space="preserve"> (из них</w:t>
      </w:r>
      <w:r w:rsidR="004F4FB5" w:rsidRPr="001222E3">
        <w:rPr>
          <w:rFonts w:ascii="Times New Roman" w:eastAsia="Times New Roman" w:hAnsi="Times New Roman" w:cs="Times New Roman"/>
          <w:sz w:val="26"/>
          <w:szCs w:val="26"/>
        </w:rPr>
        <w:t>1 контракт 2020 г</w:t>
      </w:r>
      <w:r w:rsidR="006822F0" w:rsidRPr="001222E3">
        <w:rPr>
          <w:rFonts w:ascii="Times New Roman" w:eastAsia="Times New Roman" w:hAnsi="Times New Roman" w:cs="Times New Roman"/>
          <w:sz w:val="26"/>
          <w:szCs w:val="26"/>
        </w:rPr>
        <w:t>ода на сумму – 3,0 млн рублей</w:t>
      </w:r>
      <w:r w:rsidR="00C94731" w:rsidRPr="001222E3">
        <w:rPr>
          <w:rFonts w:ascii="Times New Roman" w:eastAsia="Times New Roman" w:hAnsi="Times New Roman" w:cs="Times New Roman"/>
          <w:sz w:val="26"/>
          <w:szCs w:val="26"/>
        </w:rPr>
        <w:t>)</w:t>
      </w:r>
      <w:r w:rsidR="006822F0" w:rsidRPr="001222E3">
        <w:rPr>
          <w:rFonts w:ascii="Times New Roman" w:eastAsia="Times New Roman" w:hAnsi="Times New Roman" w:cs="Times New Roman"/>
          <w:sz w:val="26"/>
          <w:szCs w:val="26"/>
        </w:rPr>
        <w:t>,</w:t>
      </w:r>
      <w:r w:rsidR="00C94731" w:rsidRPr="001222E3">
        <w:rPr>
          <w:rFonts w:ascii="Times New Roman" w:eastAsia="Times New Roman" w:hAnsi="Times New Roman" w:cs="Times New Roman"/>
          <w:sz w:val="26"/>
          <w:szCs w:val="26"/>
        </w:rPr>
        <w:t xml:space="preserve"> 3</w:t>
      </w:r>
      <w:r w:rsidR="001B6542" w:rsidRPr="001222E3">
        <w:rPr>
          <w:rFonts w:ascii="Times New Roman" w:eastAsia="Times New Roman" w:hAnsi="Times New Roman" w:cs="Times New Roman"/>
          <w:sz w:val="26"/>
          <w:szCs w:val="26"/>
        </w:rPr>
        <w:t xml:space="preserve"> контракт</w:t>
      </w:r>
      <w:r w:rsidR="00BF4444" w:rsidRPr="001222E3">
        <w:rPr>
          <w:rFonts w:ascii="Times New Roman" w:eastAsia="Times New Roman" w:hAnsi="Times New Roman" w:cs="Times New Roman"/>
          <w:sz w:val="26"/>
          <w:szCs w:val="26"/>
        </w:rPr>
        <w:t>а</w:t>
      </w:r>
      <w:r w:rsidR="001B6542" w:rsidRPr="001222E3">
        <w:rPr>
          <w:rFonts w:ascii="Times New Roman" w:eastAsia="Times New Roman" w:hAnsi="Times New Roman" w:cs="Times New Roman"/>
          <w:sz w:val="26"/>
          <w:szCs w:val="26"/>
        </w:rPr>
        <w:t xml:space="preserve"> на сумму </w:t>
      </w:r>
      <w:r w:rsidR="00C94731" w:rsidRPr="001222E3">
        <w:rPr>
          <w:rFonts w:ascii="Times New Roman" w:eastAsia="Times New Roman" w:hAnsi="Times New Roman" w:cs="Times New Roman"/>
          <w:sz w:val="26"/>
          <w:szCs w:val="26"/>
        </w:rPr>
        <w:t>144,05</w:t>
      </w:r>
      <w:r w:rsidR="001B6542" w:rsidRPr="001222E3">
        <w:rPr>
          <w:rFonts w:ascii="Times New Roman" w:eastAsia="Times New Roman" w:hAnsi="Times New Roman" w:cs="Times New Roman"/>
          <w:sz w:val="26"/>
          <w:szCs w:val="26"/>
        </w:rPr>
        <w:t xml:space="preserve"> млн рублей; </w:t>
      </w:r>
      <w:r w:rsidR="006822F0" w:rsidRPr="001222E3">
        <w:rPr>
          <w:rFonts w:ascii="Times New Roman" w:eastAsia="Times New Roman" w:hAnsi="Times New Roman" w:cs="Times New Roman"/>
          <w:sz w:val="26"/>
          <w:szCs w:val="26"/>
        </w:rPr>
        <w:t>1</w:t>
      </w:r>
      <w:r w:rsidR="00BF4444" w:rsidRPr="001222E3">
        <w:rPr>
          <w:rFonts w:ascii="Times New Roman" w:eastAsia="Times New Roman" w:hAnsi="Times New Roman" w:cs="Times New Roman"/>
          <w:sz w:val="26"/>
          <w:szCs w:val="26"/>
        </w:rPr>
        <w:t>3</w:t>
      </w:r>
      <w:r w:rsidR="006822F0" w:rsidRPr="001222E3">
        <w:rPr>
          <w:rFonts w:ascii="Times New Roman" w:eastAsia="Times New Roman" w:hAnsi="Times New Roman" w:cs="Times New Roman"/>
          <w:sz w:val="26"/>
          <w:szCs w:val="26"/>
        </w:rPr>
        <w:t xml:space="preserve"> контрактов на развитие ЦАОП на сумму – </w:t>
      </w:r>
      <w:r w:rsidR="00BF4444" w:rsidRPr="001222E3">
        <w:rPr>
          <w:rFonts w:ascii="Times New Roman" w:eastAsia="Times New Roman" w:hAnsi="Times New Roman" w:cs="Times New Roman"/>
          <w:sz w:val="26"/>
          <w:szCs w:val="26"/>
        </w:rPr>
        <w:t>52,92</w:t>
      </w:r>
      <w:r w:rsidR="006822F0" w:rsidRPr="001222E3">
        <w:rPr>
          <w:rFonts w:ascii="Times New Roman" w:eastAsia="Times New Roman" w:hAnsi="Times New Roman" w:cs="Times New Roman"/>
          <w:sz w:val="26"/>
          <w:szCs w:val="26"/>
        </w:rPr>
        <w:t xml:space="preserve"> млн рублей.</w:t>
      </w:r>
    </w:p>
    <w:p w14:paraId="332EFA8D" w14:textId="77777777" w:rsidR="00BD5433" w:rsidRPr="001222E3" w:rsidRDefault="00BD5433" w:rsidP="008E64E1">
      <w:pPr>
        <w:pStyle w:val="a3"/>
        <w:numPr>
          <w:ilvl w:val="0"/>
          <w:numId w:val="4"/>
        </w:numPr>
        <w:spacing w:after="0" w:line="228" w:lineRule="auto"/>
        <w:ind w:firstLine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1222E3">
        <w:rPr>
          <w:rFonts w:ascii="Times New Roman" w:eastAsia="Times New Roman" w:hAnsi="Times New Roman" w:cs="Times New Roman"/>
          <w:b/>
          <w:i/>
          <w:sz w:val="26"/>
          <w:szCs w:val="26"/>
        </w:rPr>
        <w:t>проводимая работа, достигнутые результаты:</w:t>
      </w:r>
    </w:p>
    <w:p w14:paraId="53ED3D3F" w14:textId="1A0E6499" w:rsidR="00E30942" w:rsidRDefault="00BD5433" w:rsidP="008E64E1">
      <w:pPr>
        <w:pStyle w:val="a3"/>
        <w:spacing w:after="0" w:line="228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22E3">
        <w:rPr>
          <w:rFonts w:ascii="Times New Roman" w:eastAsia="Times New Roman" w:hAnsi="Times New Roman" w:cs="Times New Roman"/>
          <w:sz w:val="26"/>
          <w:szCs w:val="26"/>
        </w:rPr>
        <w:t xml:space="preserve">Осуществлена поставка и ввод в эксплуатацию в ГБУ РД «РОЦ» </w:t>
      </w:r>
      <w:r w:rsidR="00B77E9A" w:rsidRPr="001222E3">
        <w:rPr>
          <w:rFonts w:ascii="Times New Roman" w:eastAsia="Times New Roman" w:hAnsi="Times New Roman" w:cs="Times New Roman"/>
          <w:sz w:val="26"/>
          <w:szCs w:val="26"/>
        </w:rPr>
        <w:t>2</w:t>
      </w:r>
      <w:r w:rsidR="00312E08" w:rsidRPr="001222E3">
        <w:rPr>
          <w:rFonts w:ascii="Times New Roman" w:eastAsia="Times New Roman" w:hAnsi="Times New Roman" w:cs="Times New Roman"/>
          <w:sz w:val="26"/>
          <w:szCs w:val="26"/>
        </w:rPr>
        <w:t>3</w:t>
      </w:r>
      <w:r w:rsidR="00B77E9A" w:rsidRPr="001222E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22E3">
        <w:rPr>
          <w:rFonts w:ascii="Times New Roman" w:eastAsia="Times New Roman" w:hAnsi="Times New Roman" w:cs="Times New Roman"/>
          <w:sz w:val="26"/>
          <w:szCs w:val="26"/>
        </w:rPr>
        <w:t>единиц</w:t>
      </w:r>
      <w:r w:rsidR="00B77E9A" w:rsidRPr="001222E3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22E3">
        <w:rPr>
          <w:rFonts w:ascii="Times New Roman" w:eastAsia="Times New Roman" w:hAnsi="Times New Roman" w:cs="Times New Roman"/>
          <w:sz w:val="26"/>
          <w:szCs w:val="26"/>
        </w:rPr>
        <w:t xml:space="preserve"> медицинского оборудования.</w:t>
      </w:r>
    </w:p>
    <w:p w14:paraId="3535EE3E" w14:textId="5FA88609" w:rsidR="00382A5B" w:rsidRPr="001222E3" w:rsidRDefault="00382A5B" w:rsidP="008E64E1">
      <w:pPr>
        <w:pStyle w:val="a3"/>
        <w:spacing w:after="0" w:line="228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30 ноября 2022 года открыт ЦАОП на базе ГБУ РД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Унцукульской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ЦРБ».</w:t>
      </w:r>
    </w:p>
    <w:p w14:paraId="63B9D20A" w14:textId="20E9721E" w:rsidR="00100957" w:rsidRPr="001222E3" w:rsidRDefault="00100957" w:rsidP="008E64E1">
      <w:pPr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6580827" w14:textId="7F53BC18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IV</w:t>
      </w:r>
      <w:r w:rsidRPr="001222E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Региональный проект</w:t>
      </w:r>
    </w:p>
    <w:p w14:paraId="5A3D9E6D" w14:textId="66BF882C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«</w:t>
      </w:r>
      <w:r w:rsidR="00C51C7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</w:t>
      </w:r>
      <w:r w:rsidRPr="001222E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азвития детского здравоохранения, включая создание современной инфраструктуры оказания медицинской помощи детям»</w:t>
      </w:r>
    </w:p>
    <w:p w14:paraId="08F3A8C6" w14:textId="77777777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69E59FF" w14:textId="77777777" w:rsidR="00E34446" w:rsidRPr="001222E3" w:rsidRDefault="00E34446" w:rsidP="008E64E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функциональные заказчики:</w:t>
      </w:r>
    </w:p>
    <w:p w14:paraId="03EF499B" w14:textId="77777777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Министерство здравоохранения Республики Дагестан.</w:t>
      </w:r>
    </w:p>
    <w:p w14:paraId="0DE77B1B" w14:textId="77777777" w:rsidR="00E34446" w:rsidRPr="001222E3" w:rsidRDefault="00E34446" w:rsidP="008E64E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планируемые к достижению результаты:</w:t>
      </w:r>
    </w:p>
    <w:p w14:paraId="046A6C57" w14:textId="77777777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222E3">
        <w:rPr>
          <w:rFonts w:ascii="Times New Roman" w:hAnsi="Times New Roman" w:cs="Times New Roman"/>
          <w:sz w:val="26"/>
          <w:szCs w:val="26"/>
        </w:rPr>
        <w:t>Региональный проект направлен на развитие п</w:t>
      </w:r>
      <w:r w:rsidRPr="001222E3">
        <w:rPr>
          <w:rFonts w:ascii="Times New Roman" w:hAnsi="Times New Roman" w:cs="Times New Roman"/>
          <w:bCs/>
          <w:sz w:val="26"/>
          <w:szCs w:val="26"/>
        </w:rPr>
        <w:t>рофилактического направления в педиатрии, внедрение современных профилактических технологий; улучшение материально-технической базы детских поликлиник и детских поликлинических отделений медицинских организаций путем оснащения новым медицинским оборудованием; строительство/реконструкцию детских больниц/корпусов; повышение квалификации кадров,</w:t>
      </w:r>
      <w:r w:rsidRPr="001222E3">
        <w:rPr>
          <w:rFonts w:ascii="Times New Roman" w:hAnsi="Times New Roman" w:cs="Times New Roman"/>
          <w:sz w:val="26"/>
          <w:szCs w:val="26"/>
        </w:rPr>
        <w:t xml:space="preserve"> совершенствование ранней диагностики заболеваний органов репродуктивной системы у детей</w:t>
      </w:r>
      <w:r w:rsidRPr="001222E3">
        <w:rPr>
          <w:rFonts w:ascii="Times New Roman" w:hAnsi="Times New Roman" w:cs="Times New Roman"/>
          <w:bCs/>
          <w:sz w:val="26"/>
          <w:szCs w:val="26"/>
        </w:rPr>
        <w:t>.</w:t>
      </w:r>
    </w:p>
    <w:p w14:paraId="60F157DC" w14:textId="1BBA2836" w:rsidR="007012FE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222E3">
        <w:rPr>
          <w:rFonts w:ascii="Times New Roman" w:hAnsi="Times New Roman" w:cs="Times New Roman"/>
          <w:color w:val="000000" w:themeColor="text1"/>
          <w:sz w:val="26"/>
          <w:szCs w:val="26"/>
        </w:rPr>
        <w:t>На развитие материально-технической базы медицинских организаций Республики Дагестан, оказывающих помощь женщинам в период беременности, родов и в послеродовом периоде и новорожденным, в 2022 году предусмотрено 84,0 млн рублей из внебюджетных источников.</w:t>
      </w:r>
    </w:p>
    <w:p w14:paraId="5BC4EF6C" w14:textId="77777777" w:rsidR="00623C68" w:rsidRPr="001222E3" w:rsidRDefault="00623C68" w:rsidP="008E64E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86" w:firstLine="0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1222E3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целевые индикаторы проекта:</w:t>
      </w:r>
    </w:p>
    <w:tbl>
      <w:tblPr>
        <w:tblStyle w:val="11"/>
        <w:tblW w:w="99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107"/>
        <w:gridCol w:w="708"/>
        <w:gridCol w:w="1135"/>
        <w:gridCol w:w="994"/>
        <w:gridCol w:w="1560"/>
      </w:tblGrid>
      <w:tr w:rsidR="00623C68" w:rsidRPr="001222E3" w14:paraId="6ECF473E" w14:textId="77777777" w:rsidTr="009E173F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E464" w14:textId="77777777" w:rsidR="00623C68" w:rsidRPr="001222E3" w:rsidRDefault="00623C68" w:rsidP="008E64E1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A839" w14:textId="77777777" w:rsidR="00623C68" w:rsidRPr="001222E3" w:rsidRDefault="00623C68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948A8" w14:textId="77777777" w:rsidR="00623C68" w:rsidRPr="001222E3" w:rsidRDefault="00623C68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267A" w14:textId="77777777" w:rsidR="00623C68" w:rsidRPr="001222E3" w:rsidRDefault="00623C68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Факт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012B" w14:textId="77777777" w:rsidR="00623C68" w:rsidRPr="001222E3" w:rsidRDefault="00623C68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A935" w14:textId="77777777" w:rsidR="00623C68" w:rsidRPr="001222E3" w:rsidRDefault="00623C68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23C68" w:rsidRPr="001222E3" w14:paraId="727A6333" w14:textId="77777777" w:rsidTr="009E173F">
        <w:trPr>
          <w:trHeight w:val="10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126E" w14:textId="77777777" w:rsidR="00623C68" w:rsidRPr="001222E3" w:rsidRDefault="00623C68" w:rsidP="008E64E1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D802" w14:textId="77777777" w:rsidR="00623C68" w:rsidRPr="001222E3" w:rsidRDefault="00623C68" w:rsidP="008E6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Укомплектованность медицинских организаций,</w:t>
            </w:r>
          </w:p>
          <w:p w14:paraId="1CB39A99" w14:textId="77777777" w:rsidR="00623C68" w:rsidRPr="001222E3" w:rsidRDefault="00623C68" w:rsidP="008E6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оказывающих медицинскую помощь детям (доля занятых физическими лицами должностей от общего количества должностей в медицинских организациях, оказывающих медицинскую помощь в амбулаторных условиях), нарастающим итогом: врачами педиатрами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E9934" w14:textId="77777777" w:rsidR="00623C68" w:rsidRPr="001222E3" w:rsidRDefault="00623C68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2D84" w14:textId="77777777" w:rsidR="00623C68" w:rsidRPr="001222E3" w:rsidRDefault="00623C68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01B0" w14:textId="77777777" w:rsidR="00623C68" w:rsidRPr="001222E3" w:rsidRDefault="00623C68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8386" w14:textId="2189B51A" w:rsidR="00623C68" w:rsidRPr="001222E3" w:rsidRDefault="009E173F" w:rsidP="008E64E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Данные на конец 2022 года</w:t>
            </w:r>
          </w:p>
        </w:tc>
      </w:tr>
      <w:tr w:rsidR="00623C68" w:rsidRPr="001222E3" w14:paraId="52A5CD89" w14:textId="77777777" w:rsidTr="009E173F">
        <w:trPr>
          <w:trHeight w:val="9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8C38" w14:textId="77777777" w:rsidR="00623C68" w:rsidRPr="001222E3" w:rsidRDefault="00623C68" w:rsidP="008E64E1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2161" w14:textId="77777777" w:rsidR="00623C68" w:rsidRPr="001222E3" w:rsidRDefault="00623C68" w:rsidP="008E6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Количество (доля) детских поликлиник и детских поликлинических отделений с созданной современной инфраструктурой оказания медицинской помощи детям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94255" w14:textId="77777777" w:rsidR="00623C68" w:rsidRPr="001222E3" w:rsidRDefault="00623C68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8447" w14:textId="77777777" w:rsidR="00623C68" w:rsidRPr="001222E3" w:rsidRDefault="00623C68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89FC" w14:textId="77777777" w:rsidR="00623C68" w:rsidRPr="001222E3" w:rsidRDefault="00623C68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105 %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5B7F" w14:textId="38589E2E" w:rsidR="00623C68" w:rsidRPr="001222E3" w:rsidRDefault="009E173F" w:rsidP="008E64E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Данные на конец 2022 года</w:t>
            </w:r>
          </w:p>
        </w:tc>
      </w:tr>
      <w:tr w:rsidR="00623C68" w:rsidRPr="001222E3" w14:paraId="74FFAB46" w14:textId="77777777" w:rsidTr="009E173F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D5AA" w14:textId="77777777" w:rsidR="00623C68" w:rsidRPr="001222E3" w:rsidRDefault="00623C68" w:rsidP="008E64E1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ACE2" w14:textId="77777777" w:rsidR="00623C68" w:rsidRPr="001222E3" w:rsidRDefault="00623C68" w:rsidP="008E6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Число выполненных детьми посещений детских</w:t>
            </w:r>
          </w:p>
          <w:p w14:paraId="55BC1093" w14:textId="77777777" w:rsidR="00623C68" w:rsidRPr="001222E3" w:rsidRDefault="00623C68" w:rsidP="008E6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поликлиник и поликлинических подразделений, в которых созданы комфортные условия пребывания детей и дооснащенных медицинским оборудованием, от общего числа посещений детьми детских поликлиник и поликлинических подразделений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B344" w14:textId="77777777" w:rsidR="00623C68" w:rsidRPr="001222E3" w:rsidRDefault="00623C68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05B4" w14:textId="29306074" w:rsidR="00623C68" w:rsidRPr="001222E3" w:rsidRDefault="009E173F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A79B" w14:textId="77777777" w:rsidR="00623C68" w:rsidRPr="001222E3" w:rsidRDefault="00623C68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120,4%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974A" w14:textId="4DD2DDCD" w:rsidR="00623C68" w:rsidRPr="001222E3" w:rsidRDefault="009E173F" w:rsidP="008E64E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Данные на конец 2022 года</w:t>
            </w:r>
          </w:p>
        </w:tc>
      </w:tr>
      <w:tr w:rsidR="00623C68" w:rsidRPr="001222E3" w14:paraId="21760B8C" w14:textId="77777777" w:rsidTr="009E173F">
        <w:trPr>
          <w:trHeight w:val="4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A1E1" w14:textId="77777777" w:rsidR="00623C68" w:rsidRPr="001222E3" w:rsidRDefault="00623C68" w:rsidP="008E64E1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0FB8C" w14:textId="77777777" w:rsidR="00623C68" w:rsidRPr="001222E3" w:rsidRDefault="00623C68" w:rsidP="008E6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Младенческая смертность (на 1000 родившихся живыми)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F648" w14:textId="77777777" w:rsidR="00623C68" w:rsidRPr="001222E3" w:rsidRDefault="00623C68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B32D8" w14:textId="77777777" w:rsidR="00623C68" w:rsidRPr="001222E3" w:rsidRDefault="00623C68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9111" w14:textId="7A324B64" w:rsidR="00623C68" w:rsidRPr="001222E3" w:rsidRDefault="009E173F" w:rsidP="008E64E1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114</w:t>
            </w:r>
            <w:r w:rsidR="00623C68"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F1C0" w14:textId="55DF6B24" w:rsidR="00623C68" w:rsidRPr="001222E3" w:rsidRDefault="009E173F" w:rsidP="008E64E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Данные на конец 2022 года</w:t>
            </w:r>
          </w:p>
        </w:tc>
      </w:tr>
      <w:tr w:rsidR="00623C68" w:rsidRPr="001222E3" w14:paraId="19705F7D" w14:textId="77777777" w:rsidTr="009E173F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C78F" w14:textId="77777777" w:rsidR="00623C68" w:rsidRPr="001222E3" w:rsidRDefault="00623C68" w:rsidP="008E64E1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A0A7" w14:textId="77777777" w:rsidR="00623C68" w:rsidRPr="001222E3" w:rsidRDefault="00623C68" w:rsidP="008E6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Смертность детей в возрасте 0-4 года (на 1000 родившихся живыми)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E920" w14:textId="77777777" w:rsidR="00623C68" w:rsidRPr="001222E3" w:rsidRDefault="00623C68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7540" w14:textId="15EDE659" w:rsidR="00623C68" w:rsidRPr="001222E3" w:rsidRDefault="00690DFE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DF36" w14:textId="00DC539B" w:rsidR="00623C68" w:rsidRPr="001222E3" w:rsidRDefault="00623C68" w:rsidP="008E64E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11</w:t>
            </w:r>
            <w:r w:rsidR="00690DFE"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</w:t>
            </w: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1CE9D" w14:textId="77777777" w:rsidR="00623C68" w:rsidRPr="001222E3" w:rsidRDefault="00623C68" w:rsidP="008E64E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Данные за 11 месяцев</w:t>
            </w:r>
          </w:p>
        </w:tc>
      </w:tr>
      <w:tr w:rsidR="00623C68" w:rsidRPr="001222E3" w14:paraId="4AA4FA76" w14:textId="77777777" w:rsidTr="009E173F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FB08" w14:textId="77777777" w:rsidR="00623C68" w:rsidRPr="001222E3" w:rsidRDefault="00623C68" w:rsidP="008E64E1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135B" w14:textId="77777777" w:rsidR="00623C68" w:rsidRPr="001222E3" w:rsidRDefault="00623C68" w:rsidP="008E6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Смертность детей в возрасте 0-17 лет (на 100 тыс. детей соответствующего возраста)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85C4" w14:textId="77777777" w:rsidR="00623C68" w:rsidRPr="001222E3" w:rsidRDefault="00623C68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en-US"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85D8" w14:textId="3C496942" w:rsidR="00623C68" w:rsidRPr="001222E3" w:rsidRDefault="00690DFE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56,3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A0E9" w14:textId="2B190979" w:rsidR="00623C68" w:rsidRPr="001222E3" w:rsidRDefault="00690DFE" w:rsidP="008E64E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143</w:t>
            </w:r>
            <w:r w:rsidR="00623C68"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E4A3" w14:textId="77777777" w:rsidR="00623C68" w:rsidRPr="001222E3" w:rsidRDefault="00623C68" w:rsidP="008E64E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Данные за 11 месяцев</w:t>
            </w:r>
          </w:p>
        </w:tc>
      </w:tr>
      <w:tr w:rsidR="009E173F" w:rsidRPr="001222E3" w14:paraId="2634C1E0" w14:textId="77777777" w:rsidTr="009E173F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5204" w14:textId="77777777" w:rsidR="009E173F" w:rsidRPr="001222E3" w:rsidRDefault="009E173F" w:rsidP="008E64E1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326D" w14:textId="77777777" w:rsidR="009E173F" w:rsidRPr="001222E3" w:rsidRDefault="009E173F" w:rsidP="008E6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Доля взятых под диспансерное наблюдение детей в возрасте 0 – 17 лет с впервые в жизни установленными заболеваниями костно-мышечной системы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6AAC" w14:textId="77777777" w:rsidR="009E173F" w:rsidRPr="001222E3" w:rsidRDefault="009E173F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119D" w14:textId="12B339B2" w:rsidR="009E173F" w:rsidRPr="001222E3" w:rsidRDefault="009E173F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98AA" w14:textId="77777777" w:rsidR="009E173F" w:rsidRPr="001222E3" w:rsidRDefault="009E173F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103 %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8980" w14:textId="268906CD" w:rsidR="009E173F" w:rsidRPr="001222E3" w:rsidRDefault="009E173F" w:rsidP="008E64E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Данные на конец 2022 года</w:t>
            </w:r>
          </w:p>
        </w:tc>
      </w:tr>
      <w:tr w:rsidR="009E173F" w:rsidRPr="001222E3" w14:paraId="05C48550" w14:textId="77777777" w:rsidTr="009E173F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8810" w14:textId="77777777" w:rsidR="009E173F" w:rsidRPr="001222E3" w:rsidRDefault="009E173F" w:rsidP="008E64E1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B7E9" w14:textId="77777777" w:rsidR="009E173F" w:rsidRPr="001222E3" w:rsidRDefault="009E173F" w:rsidP="008E6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Доля взятых под диспансерное наблюдение детей в возрасте 0-17 лет с впервые в жизни установленными заболеваниями глаз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4747" w14:textId="77777777" w:rsidR="009E173F" w:rsidRPr="001222E3" w:rsidRDefault="009E173F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3C46" w14:textId="0136CEBA" w:rsidR="009E173F" w:rsidRPr="001222E3" w:rsidRDefault="009E173F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F5DC" w14:textId="289426E4" w:rsidR="009E173F" w:rsidRPr="001222E3" w:rsidRDefault="009E173F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105 %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EE1C" w14:textId="74B02768" w:rsidR="009E173F" w:rsidRPr="001222E3" w:rsidRDefault="009E173F" w:rsidP="008E64E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Данные на конец 2022 года</w:t>
            </w:r>
          </w:p>
        </w:tc>
      </w:tr>
      <w:tr w:rsidR="00C73C19" w:rsidRPr="001222E3" w14:paraId="5A5F7D44" w14:textId="77777777" w:rsidTr="009E173F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F912" w14:textId="77777777" w:rsidR="00C73C19" w:rsidRPr="001222E3" w:rsidRDefault="00C73C19" w:rsidP="008E64E1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0B6A" w14:textId="77777777" w:rsidR="00C73C19" w:rsidRPr="001222E3" w:rsidRDefault="00C73C19" w:rsidP="008E6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Доля посещений детьми медицинских организаций с профилактическими целями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E694" w14:textId="77777777" w:rsidR="00C73C19" w:rsidRPr="001222E3" w:rsidRDefault="00C73C19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6AC63" w14:textId="7AAADB25" w:rsidR="00C73C19" w:rsidRPr="001222E3" w:rsidRDefault="00C73C19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05AB" w14:textId="0D53DBF2" w:rsidR="00C73C19" w:rsidRPr="001222E3" w:rsidRDefault="00C73C19" w:rsidP="008E64E1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3155" w14:textId="1AA3865A" w:rsidR="00C73C19" w:rsidRPr="001222E3" w:rsidRDefault="00C73C19" w:rsidP="008E64E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Данные на конец 2022 года</w:t>
            </w:r>
          </w:p>
        </w:tc>
      </w:tr>
      <w:tr w:rsidR="00C73C19" w:rsidRPr="001222E3" w14:paraId="036A7A48" w14:textId="77777777" w:rsidTr="009E173F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8F6B" w14:textId="77777777" w:rsidR="00C73C19" w:rsidRPr="001222E3" w:rsidRDefault="00C73C19" w:rsidP="008E64E1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BD10" w14:textId="77777777" w:rsidR="00C73C19" w:rsidRPr="001222E3" w:rsidRDefault="00C73C19" w:rsidP="008E6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4"/>
              </w:rPr>
              <w:t>Доля преждевременных родов (22-37 недель) в перинатальных центрах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C356" w14:textId="77777777" w:rsidR="00C73C19" w:rsidRPr="001222E3" w:rsidRDefault="00C73C19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58,2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A0BF" w14:textId="5D904381" w:rsidR="00C73C19" w:rsidRPr="001222E3" w:rsidRDefault="00C73C19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D8573" w14:textId="2087E040" w:rsidR="00C73C19" w:rsidRPr="001222E3" w:rsidRDefault="00C73C19" w:rsidP="008E64E1">
            <w:pPr>
              <w:spacing w:line="228" w:lineRule="auto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 xml:space="preserve">  103,2 %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39E2" w14:textId="78A3DD24" w:rsidR="00C73C19" w:rsidRPr="001222E3" w:rsidRDefault="00C73C19" w:rsidP="008E64E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Данные на конец 2022 года</w:t>
            </w:r>
          </w:p>
        </w:tc>
      </w:tr>
      <w:tr w:rsidR="00C73C19" w:rsidRPr="001222E3" w14:paraId="29F62261" w14:textId="77777777" w:rsidTr="009E173F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D434" w14:textId="77777777" w:rsidR="00C73C19" w:rsidRPr="001222E3" w:rsidRDefault="00C73C19" w:rsidP="008E64E1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A3A3" w14:textId="77777777" w:rsidR="00C73C19" w:rsidRPr="001222E3" w:rsidRDefault="00C73C19" w:rsidP="008E6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4"/>
              </w:rPr>
            </w:pPr>
            <w:r w:rsidRPr="001222E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4"/>
              </w:rPr>
              <w:t>Доля взятых под диспансерное наблюдение детей в возрасте 0-17 лет с впервые в жизни установленными диагнозами болезней органов пищеварения (процент)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6866" w14:textId="77777777" w:rsidR="00C73C19" w:rsidRPr="001222E3" w:rsidRDefault="00C73C19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F623" w14:textId="7B5CA8D2" w:rsidR="00C73C19" w:rsidRPr="001222E3" w:rsidRDefault="00C73C19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518A" w14:textId="374CA96C" w:rsidR="00C73C19" w:rsidRPr="001222E3" w:rsidRDefault="00C73C19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106 %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F725" w14:textId="4322800E" w:rsidR="00C73C19" w:rsidRPr="001222E3" w:rsidRDefault="00C73C19" w:rsidP="008E64E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Данные на конец 2022 года</w:t>
            </w:r>
          </w:p>
        </w:tc>
      </w:tr>
      <w:tr w:rsidR="00C73C19" w:rsidRPr="001222E3" w14:paraId="20CDF529" w14:textId="77777777" w:rsidTr="009E173F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B835" w14:textId="77777777" w:rsidR="00C73C19" w:rsidRPr="001222E3" w:rsidRDefault="00C73C19" w:rsidP="008E64E1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A259" w14:textId="77777777" w:rsidR="00C73C19" w:rsidRPr="001222E3" w:rsidRDefault="00C73C19" w:rsidP="008E6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4"/>
              </w:rPr>
            </w:pPr>
            <w:r w:rsidRPr="001222E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4"/>
              </w:rPr>
              <w:t>Доля взятых под диспансерное наблюдение детей в возрасте 0-17 лет с впервые в жизни установленными диагнозами болезней органов кровообращения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E2AF" w14:textId="77777777" w:rsidR="00C73C19" w:rsidRPr="001222E3" w:rsidRDefault="00C73C19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2FD0" w14:textId="73F7ABA6" w:rsidR="00C73C19" w:rsidRPr="001222E3" w:rsidRDefault="00C73C19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090B" w14:textId="77777777" w:rsidR="00C73C19" w:rsidRPr="001222E3" w:rsidRDefault="00C73C19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102%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B39A" w14:textId="581D88E1" w:rsidR="00C73C19" w:rsidRPr="001222E3" w:rsidRDefault="00C73C19" w:rsidP="008E64E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Данные на конец 2022 года</w:t>
            </w:r>
          </w:p>
        </w:tc>
      </w:tr>
      <w:tr w:rsidR="00C73C19" w:rsidRPr="001222E3" w14:paraId="262DA983" w14:textId="77777777" w:rsidTr="009E173F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F40C" w14:textId="77777777" w:rsidR="00C73C19" w:rsidRPr="001222E3" w:rsidRDefault="00C73C19" w:rsidP="008E64E1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-4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3524" w14:textId="77777777" w:rsidR="00C73C19" w:rsidRPr="001222E3" w:rsidRDefault="00C73C19" w:rsidP="008E6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4"/>
              </w:rPr>
            </w:pPr>
            <w:r w:rsidRPr="001222E3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0"/>
                <w:szCs w:val="24"/>
              </w:rPr>
              <w:t>Доля взятых под диспансерное наблюдение детей в возрасте 0-17 лет с впервые в жизни установленными диагнозами болезней эндокринной системы, расстройств питания нарушения обмена веществ (%)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9C8B" w14:textId="77777777" w:rsidR="00C73C19" w:rsidRPr="001222E3" w:rsidRDefault="00C73C19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3AA4" w14:textId="2158E4D2" w:rsidR="00C73C19" w:rsidRPr="001222E3" w:rsidRDefault="00C73C19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7D9E" w14:textId="6B3E9F3A" w:rsidR="00C73C19" w:rsidRPr="001222E3" w:rsidRDefault="00C73C19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00A5" w14:textId="5906161E" w:rsidR="00C73C19" w:rsidRPr="001222E3" w:rsidRDefault="00C73C19" w:rsidP="008E64E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Данные на конец 2022 года</w:t>
            </w:r>
          </w:p>
        </w:tc>
      </w:tr>
      <w:tr w:rsidR="00C73C19" w:rsidRPr="001222E3" w14:paraId="7B1EA8AA" w14:textId="77777777" w:rsidTr="009E173F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CBE6" w14:textId="77777777" w:rsidR="00C73C19" w:rsidRPr="001222E3" w:rsidRDefault="00C73C19" w:rsidP="008E64E1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1112" w14:textId="77777777" w:rsidR="00C73C19" w:rsidRPr="001222E3" w:rsidRDefault="00C73C19" w:rsidP="008E64E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Результаты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A334" w14:textId="77777777" w:rsidR="00C73C19" w:rsidRPr="001222E3" w:rsidRDefault="00C73C19" w:rsidP="008E64E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План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FB631" w14:textId="77777777" w:rsidR="00C73C19" w:rsidRPr="001222E3" w:rsidRDefault="00C73C19" w:rsidP="008E64E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4765" w14:textId="77777777" w:rsidR="00C73C19" w:rsidRPr="001222E3" w:rsidRDefault="00C73C19" w:rsidP="008E64E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E67A" w14:textId="08CC76A4" w:rsidR="00C73C19" w:rsidRPr="001222E3" w:rsidRDefault="00C73C19" w:rsidP="008E64E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</w:t>
            </w:r>
          </w:p>
        </w:tc>
      </w:tr>
      <w:tr w:rsidR="00C73C19" w:rsidRPr="001222E3" w14:paraId="4FFE4145" w14:textId="77777777" w:rsidTr="009E173F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737F" w14:textId="77777777" w:rsidR="00C73C19" w:rsidRPr="001222E3" w:rsidRDefault="00C73C19" w:rsidP="008E64E1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C526" w14:textId="77777777" w:rsidR="00C73C19" w:rsidRPr="001222E3" w:rsidRDefault="00C73C19" w:rsidP="008E64E1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Детские поликлиники/детские поликлинические отделения медицинских организаций субъектов Российской Федерации будут дооснащены медицинскими изделиями и реализуют организационно-планировочные решения внутренних пространств, обеспечивающих комфортность пребывания детей в соответствии с приказом Минздрава России от 7 марта 2018 г. № 92н «Об утверждении Положения об организации оказания первичной медико-санитарной помощи детям»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1FDF" w14:textId="77777777" w:rsidR="00C73C19" w:rsidRPr="001222E3" w:rsidRDefault="00C73C19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520E" w14:textId="77777777" w:rsidR="00C73C19" w:rsidRPr="001222E3" w:rsidRDefault="00C73C19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97,4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A4B9" w14:textId="77777777" w:rsidR="00C73C19" w:rsidRPr="001222E3" w:rsidRDefault="00C73C19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103 %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2B8B" w14:textId="4982D531" w:rsidR="00C73C19" w:rsidRPr="001222E3" w:rsidRDefault="00C73C19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Данные на конец 2022 года</w:t>
            </w:r>
          </w:p>
        </w:tc>
      </w:tr>
      <w:tr w:rsidR="00C73C19" w:rsidRPr="001222E3" w14:paraId="36F9DBF4" w14:textId="77777777" w:rsidTr="009E173F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E2BC" w14:textId="77777777" w:rsidR="00C73C19" w:rsidRPr="001222E3" w:rsidRDefault="00C73C19" w:rsidP="008E64E1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2B00" w14:textId="77777777" w:rsidR="00C73C19" w:rsidRPr="001222E3" w:rsidRDefault="00C73C19" w:rsidP="008E64E1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  <w:r w:rsidRPr="001222E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Увеличен охват детей в возрасте 15-17 лет</w:t>
            </w:r>
          </w:p>
          <w:p w14:paraId="45737DA2" w14:textId="77777777" w:rsidR="00C73C19" w:rsidRPr="001222E3" w:rsidRDefault="00C73C19" w:rsidP="008E64E1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  <w:r w:rsidRPr="001222E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профилактическими медицинскими осмотрами с целью сохранения их репродуктивного здоровья (доля от общего числа детей подлежащих осмотрам),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997F" w14:textId="77777777" w:rsidR="00C73C19" w:rsidRPr="001222E3" w:rsidRDefault="00C73C19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A1B0" w14:textId="77777777" w:rsidR="00C73C19" w:rsidRPr="001222E3" w:rsidRDefault="00C73C19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73,6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9CD9" w14:textId="77777777" w:rsidR="00C73C19" w:rsidRPr="001222E3" w:rsidRDefault="00C73C19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Cs/>
                <w:spacing w:val="-4"/>
                <w:sz w:val="20"/>
                <w:szCs w:val="24"/>
                <w:lang w:eastAsia="ru-RU"/>
              </w:rPr>
              <w:t>100 %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2EB7" w14:textId="260933F7" w:rsidR="00C73C19" w:rsidRPr="001222E3" w:rsidRDefault="00C73C19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Данные на конец 2022 года</w:t>
            </w:r>
          </w:p>
        </w:tc>
      </w:tr>
      <w:tr w:rsidR="00C73C19" w:rsidRPr="001222E3" w14:paraId="1021C965" w14:textId="77777777" w:rsidTr="009E173F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DF55" w14:textId="77777777" w:rsidR="00C73C19" w:rsidRPr="001222E3" w:rsidRDefault="00C73C19" w:rsidP="008E64E1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827D" w14:textId="77777777" w:rsidR="00C73C19" w:rsidRPr="001222E3" w:rsidRDefault="00C73C19" w:rsidP="008E64E1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</w:pPr>
            <w:r w:rsidRPr="001222E3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4"/>
              </w:rPr>
              <w:t>Будет оказана медицинская помощь женщинам в период беременности, родов и в послеродовый период, в том числе за счет средств родовых сертификатов, тыс. 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E19B" w14:textId="77777777" w:rsidR="00C73C19" w:rsidRPr="001222E3" w:rsidRDefault="00C73C19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166,3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DC3D" w14:textId="2CC00F29" w:rsidR="00C73C19" w:rsidRPr="001222E3" w:rsidRDefault="004E4B5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166,3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DD68" w14:textId="432376DE" w:rsidR="00C73C19" w:rsidRPr="001222E3" w:rsidRDefault="004E4B51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100</w:t>
            </w:r>
            <w:r w:rsidR="00C73C19"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E966" w14:textId="153945E2" w:rsidR="00C73C19" w:rsidRPr="001222E3" w:rsidRDefault="00C73C19" w:rsidP="008E64E1">
            <w:pPr>
              <w:spacing w:line="228" w:lineRule="auto"/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Данные на конец 2022 года</w:t>
            </w:r>
          </w:p>
        </w:tc>
      </w:tr>
    </w:tbl>
    <w:p w14:paraId="4FA54DEC" w14:textId="77777777" w:rsidR="00623C68" w:rsidRPr="001222E3" w:rsidRDefault="00623C68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0676115" w14:textId="77777777" w:rsidR="00A35984" w:rsidRPr="001222E3" w:rsidRDefault="00A35984" w:rsidP="008E64E1">
      <w:pPr>
        <w:numPr>
          <w:ilvl w:val="0"/>
          <w:numId w:val="4"/>
        </w:numPr>
        <w:spacing w:after="0" w:line="228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бюджет регионального проекта:</w:t>
      </w:r>
    </w:p>
    <w:p w14:paraId="0904319B" w14:textId="4AA114CA" w:rsidR="00A35984" w:rsidRPr="001222E3" w:rsidRDefault="0025721F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84</w:t>
      </w:r>
      <w:r w:rsidR="00A35984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,0 млн рублей – средства внебюджетных источников.</w:t>
      </w:r>
    </w:p>
    <w:p w14:paraId="15FA1130" w14:textId="11D2CA66" w:rsidR="00AC0C06" w:rsidRPr="001222E3" w:rsidRDefault="00AC0C06" w:rsidP="008E64E1">
      <w:pPr>
        <w:pStyle w:val="ConsPlusTitle"/>
        <w:jc w:val="both"/>
        <w:rPr>
          <w:b w:val="0"/>
          <w:color w:val="000000" w:themeColor="text1"/>
          <w:sz w:val="26"/>
          <w:szCs w:val="26"/>
        </w:rPr>
      </w:pPr>
      <w:r w:rsidRPr="001222E3">
        <w:rPr>
          <w:color w:val="000000" w:themeColor="text1"/>
          <w:sz w:val="26"/>
          <w:szCs w:val="26"/>
        </w:rPr>
        <w:t>•</w:t>
      </w:r>
      <w:r w:rsidRPr="001222E3">
        <w:rPr>
          <w:bCs w:val="0"/>
          <w:i/>
          <w:sz w:val="26"/>
          <w:szCs w:val="26"/>
        </w:rPr>
        <w:tab/>
        <w:t>профинансировано:</w:t>
      </w:r>
      <w:r w:rsidRPr="001222E3">
        <w:rPr>
          <w:b w:val="0"/>
          <w:color w:val="000000" w:themeColor="text1"/>
          <w:sz w:val="26"/>
          <w:szCs w:val="26"/>
        </w:rPr>
        <w:t xml:space="preserve"> </w:t>
      </w:r>
      <w:r w:rsidR="001E71D2" w:rsidRPr="001222E3">
        <w:rPr>
          <w:b w:val="0"/>
          <w:color w:val="000000" w:themeColor="text1"/>
          <w:sz w:val="26"/>
          <w:szCs w:val="26"/>
        </w:rPr>
        <w:t>84,0</w:t>
      </w:r>
      <w:r w:rsidRPr="001222E3">
        <w:rPr>
          <w:b w:val="0"/>
          <w:color w:val="000000" w:themeColor="text1"/>
          <w:sz w:val="26"/>
          <w:szCs w:val="26"/>
        </w:rPr>
        <w:t xml:space="preserve"> млн рублей.</w:t>
      </w:r>
    </w:p>
    <w:p w14:paraId="3E53B954" w14:textId="7A9D0199" w:rsidR="009A7237" w:rsidRPr="001222E3" w:rsidRDefault="00AC0C06" w:rsidP="008E64E1">
      <w:pPr>
        <w:pStyle w:val="ConsPlusTitle"/>
        <w:jc w:val="both"/>
        <w:rPr>
          <w:b w:val="0"/>
          <w:color w:val="000000" w:themeColor="text1"/>
          <w:sz w:val="26"/>
          <w:szCs w:val="26"/>
        </w:rPr>
      </w:pPr>
      <w:r w:rsidRPr="001222E3">
        <w:rPr>
          <w:color w:val="000000" w:themeColor="text1"/>
          <w:sz w:val="26"/>
          <w:szCs w:val="26"/>
        </w:rPr>
        <w:t>•</w:t>
      </w:r>
      <w:r w:rsidRPr="001222E3">
        <w:rPr>
          <w:b w:val="0"/>
          <w:color w:val="000000" w:themeColor="text1"/>
          <w:sz w:val="26"/>
          <w:szCs w:val="26"/>
        </w:rPr>
        <w:tab/>
      </w:r>
      <w:r w:rsidRPr="001222E3">
        <w:rPr>
          <w:bCs w:val="0"/>
          <w:i/>
          <w:sz w:val="26"/>
          <w:szCs w:val="26"/>
        </w:rPr>
        <w:t xml:space="preserve">кассовое </w:t>
      </w:r>
      <w:r w:rsidR="009C73AB" w:rsidRPr="001222E3">
        <w:rPr>
          <w:bCs w:val="0"/>
          <w:i/>
          <w:sz w:val="26"/>
          <w:szCs w:val="26"/>
        </w:rPr>
        <w:t>исполнение:</w:t>
      </w:r>
      <w:r w:rsidRPr="001222E3">
        <w:rPr>
          <w:b w:val="0"/>
          <w:color w:val="000000" w:themeColor="text1"/>
          <w:sz w:val="26"/>
          <w:szCs w:val="26"/>
        </w:rPr>
        <w:t xml:space="preserve"> </w:t>
      </w:r>
      <w:r w:rsidR="001E71D2" w:rsidRPr="001222E3">
        <w:rPr>
          <w:b w:val="0"/>
          <w:color w:val="000000" w:themeColor="text1"/>
          <w:sz w:val="26"/>
          <w:szCs w:val="26"/>
        </w:rPr>
        <w:t>84,0</w:t>
      </w:r>
      <w:r w:rsidRPr="001222E3">
        <w:rPr>
          <w:b w:val="0"/>
          <w:color w:val="000000" w:themeColor="text1"/>
          <w:sz w:val="26"/>
          <w:szCs w:val="26"/>
        </w:rPr>
        <w:t xml:space="preserve"> млн рублей</w:t>
      </w:r>
      <w:r w:rsidR="009A7237" w:rsidRPr="001222E3">
        <w:rPr>
          <w:b w:val="0"/>
          <w:color w:val="000000" w:themeColor="text1"/>
          <w:sz w:val="26"/>
          <w:szCs w:val="26"/>
        </w:rPr>
        <w:t xml:space="preserve">     </w:t>
      </w:r>
    </w:p>
    <w:p w14:paraId="00EFCC06" w14:textId="3046BC29" w:rsidR="00E34446" w:rsidRPr="001222E3" w:rsidRDefault="009A7237" w:rsidP="008E64E1">
      <w:pPr>
        <w:pStyle w:val="ConsPlusTitle"/>
        <w:jc w:val="both"/>
        <w:rPr>
          <w:b w:val="0"/>
          <w:color w:val="000000" w:themeColor="text1"/>
          <w:sz w:val="26"/>
          <w:szCs w:val="26"/>
        </w:rPr>
      </w:pPr>
      <w:r w:rsidRPr="001222E3">
        <w:rPr>
          <w:b w:val="0"/>
          <w:color w:val="000000" w:themeColor="text1"/>
          <w:sz w:val="26"/>
          <w:szCs w:val="26"/>
        </w:rPr>
        <w:t>(процент исполнения-</w:t>
      </w:r>
      <w:r w:rsidR="001E71D2" w:rsidRPr="001222E3">
        <w:rPr>
          <w:b w:val="0"/>
          <w:color w:val="000000" w:themeColor="text1"/>
          <w:sz w:val="26"/>
          <w:szCs w:val="26"/>
        </w:rPr>
        <w:t>100</w:t>
      </w:r>
      <w:r w:rsidRPr="001222E3">
        <w:rPr>
          <w:b w:val="0"/>
          <w:color w:val="000000" w:themeColor="text1"/>
          <w:sz w:val="26"/>
          <w:szCs w:val="26"/>
        </w:rPr>
        <w:t xml:space="preserve"> %)</w:t>
      </w:r>
    </w:p>
    <w:p w14:paraId="18130121" w14:textId="6E866FFB" w:rsidR="00741A03" w:rsidRPr="001222E3" w:rsidRDefault="00741A03" w:rsidP="008E64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A72A4F3" w14:textId="36DCAD7D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</w:t>
      </w:r>
      <w:r w:rsidRPr="001222E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Региональный проект</w:t>
      </w:r>
    </w:p>
    <w:p w14:paraId="6B2EBC8B" w14:textId="77777777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«Обеспечение медицинских организаций системы здравоохранения Республики Дагестан квалифицированными кадрами»</w:t>
      </w:r>
    </w:p>
    <w:p w14:paraId="7B0403A9" w14:textId="77777777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40D66D9" w14:textId="77777777" w:rsidR="00E34446" w:rsidRPr="001222E3" w:rsidRDefault="00E34446" w:rsidP="008E64E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функциональные заказчики:</w:t>
      </w:r>
    </w:p>
    <w:p w14:paraId="59C283D9" w14:textId="74B68D04" w:rsidR="00F131EC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Министерство здравоохранения Республики Дагестан</w:t>
      </w:r>
    </w:p>
    <w:p w14:paraId="56BD8C92" w14:textId="77777777" w:rsidR="006D0C40" w:rsidRPr="001222E3" w:rsidRDefault="006D0C40" w:rsidP="008E64E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целевые индикаторы проекта:</w:t>
      </w:r>
    </w:p>
    <w:tbl>
      <w:tblPr>
        <w:tblStyle w:val="11"/>
        <w:tblW w:w="96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993"/>
        <w:gridCol w:w="992"/>
        <w:gridCol w:w="992"/>
        <w:gridCol w:w="1614"/>
      </w:tblGrid>
      <w:tr w:rsidR="006D0C40" w:rsidRPr="001222E3" w14:paraId="5843B1DF" w14:textId="77777777" w:rsidTr="00182AA0">
        <w:trPr>
          <w:trHeight w:val="535"/>
        </w:trPr>
        <w:tc>
          <w:tcPr>
            <w:tcW w:w="567" w:type="dxa"/>
            <w:hideMark/>
          </w:tcPr>
          <w:p w14:paraId="40C6A544" w14:textId="77777777" w:rsidR="006D0C40" w:rsidRPr="001222E3" w:rsidRDefault="006D0C40" w:rsidP="008E64E1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hideMark/>
          </w:tcPr>
          <w:p w14:paraId="1FBEEE95" w14:textId="77777777" w:rsidR="006D0C40" w:rsidRPr="001222E3" w:rsidRDefault="006D0C40" w:rsidP="008E64E1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993" w:type="dxa"/>
            <w:hideMark/>
          </w:tcPr>
          <w:p w14:paraId="7AD38B8A" w14:textId="77777777" w:rsidR="006D0C40" w:rsidRPr="001222E3" w:rsidRDefault="006D0C40" w:rsidP="008E64E1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hideMark/>
          </w:tcPr>
          <w:p w14:paraId="209D1CEE" w14:textId="77777777" w:rsidR="006D0C40" w:rsidRPr="001222E3" w:rsidRDefault="006D0C40" w:rsidP="008E64E1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Факт </w:t>
            </w:r>
          </w:p>
        </w:tc>
        <w:tc>
          <w:tcPr>
            <w:tcW w:w="992" w:type="dxa"/>
            <w:hideMark/>
          </w:tcPr>
          <w:p w14:paraId="466B8A3C" w14:textId="77777777" w:rsidR="006D0C40" w:rsidRPr="001222E3" w:rsidRDefault="006D0C40" w:rsidP="008E64E1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14" w:type="dxa"/>
            <w:hideMark/>
          </w:tcPr>
          <w:p w14:paraId="26A30D58" w14:textId="77777777" w:rsidR="006D0C40" w:rsidRPr="001222E3" w:rsidRDefault="006D0C40" w:rsidP="008E64E1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D0C40" w:rsidRPr="001222E3" w14:paraId="65FB124C" w14:textId="77777777" w:rsidTr="00182AA0">
        <w:trPr>
          <w:trHeight w:val="315"/>
        </w:trPr>
        <w:tc>
          <w:tcPr>
            <w:tcW w:w="567" w:type="dxa"/>
          </w:tcPr>
          <w:p w14:paraId="380BAE19" w14:textId="77777777" w:rsidR="006D0C40" w:rsidRPr="001222E3" w:rsidRDefault="006D0C40" w:rsidP="008E64E1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1</w:t>
            </w:r>
          </w:p>
          <w:p w14:paraId="3322D91D" w14:textId="77777777" w:rsidR="006D0C40" w:rsidRPr="001222E3" w:rsidRDefault="006D0C40" w:rsidP="008E64E1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5AEFF3D1" w14:textId="77777777" w:rsidR="006D0C40" w:rsidRPr="001222E3" w:rsidRDefault="006D0C40" w:rsidP="008E64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Обеспеченность населения врачами, работающими в государственных и муниципальных медицинских организациях (чел. на 10 тыс. населения)</w:t>
            </w:r>
          </w:p>
        </w:tc>
        <w:tc>
          <w:tcPr>
            <w:tcW w:w="993" w:type="dxa"/>
          </w:tcPr>
          <w:p w14:paraId="4269814D" w14:textId="77777777" w:rsidR="006D0C40" w:rsidRPr="001222E3" w:rsidRDefault="006D0C40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33,6</w:t>
            </w:r>
          </w:p>
        </w:tc>
        <w:tc>
          <w:tcPr>
            <w:tcW w:w="992" w:type="dxa"/>
          </w:tcPr>
          <w:p w14:paraId="649241C9" w14:textId="77777777" w:rsidR="006D0C40" w:rsidRPr="001222E3" w:rsidRDefault="006D0C40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34,5</w:t>
            </w:r>
          </w:p>
        </w:tc>
        <w:tc>
          <w:tcPr>
            <w:tcW w:w="992" w:type="dxa"/>
          </w:tcPr>
          <w:p w14:paraId="59F29B8D" w14:textId="77777777" w:rsidR="006D0C40" w:rsidRPr="001222E3" w:rsidRDefault="006D0C40" w:rsidP="008E64E1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102,6 %</w:t>
            </w:r>
          </w:p>
        </w:tc>
        <w:tc>
          <w:tcPr>
            <w:tcW w:w="1614" w:type="dxa"/>
          </w:tcPr>
          <w:p w14:paraId="4B4660C4" w14:textId="72024FD7" w:rsidR="006D0C40" w:rsidRPr="001222E3" w:rsidRDefault="006D0C40" w:rsidP="008E64E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Данные на конец </w:t>
            </w:r>
            <w:r w:rsid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2022 </w:t>
            </w: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года</w:t>
            </w:r>
          </w:p>
        </w:tc>
      </w:tr>
      <w:tr w:rsidR="006D0C40" w:rsidRPr="001222E3" w14:paraId="117466D8" w14:textId="77777777" w:rsidTr="00182AA0">
        <w:trPr>
          <w:trHeight w:val="315"/>
        </w:trPr>
        <w:tc>
          <w:tcPr>
            <w:tcW w:w="567" w:type="dxa"/>
          </w:tcPr>
          <w:p w14:paraId="6BF9D84E" w14:textId="77777777" w:rsidR="006D0C40" w:rsidRPr="001222E3" w:rsidRDefault="006D0C40" w:rsidP="008E64E1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536" w:type="dxa"/>
          </w:tcPr>
          <w:p w14:paraId="6AEC1B59" w14:textId="77777777" w:rsidR="006D0C40" w:rsidRPr="001222E3" w:rsidRDefault="006D0C40" w:rsidP="008E64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Обеспеченность населения средними медицинскими работниками, работающими в государственных и муниципальных медицинских организациях (чел. на 10 тыс. населения)</w:t>
            </w:r>
          </w:p>
        </w:tc>
        <w:tc>
          <w:tcPr>
            <w:tcW w:w="993" w:type="dxa"/>
          </w:tcPr>
          <w:p w14:paraId="7EE21EA3" w14:textId="77777777" w:rsidR="006D0C40" w:rsidRPr="001222E3" w:rsidRDefault="006D0C40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82,1</w:t>
            </w:r>
          </w:p>
        </w:tc>
        <w:tc>
          <w:tcPr>
            <w:tcW w:w="992" w:type="dxa"/>
          </w:tcPr>
          <w:p w14:paraId="43BE566A" w14:textId="77777777" w:rsidR="006D0C40" w:rsidRPr="001222E3" w:rsidRDefault="006D0C40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83,1</w:t>
            </w:r>
          </w:p>
        </w:tc>
        <w:tc>
          <w:tcPr>
            <w:tcW w:w="992" w:type="dxa"/>
          </w:tcPr>
          <w:p w14:paraId="7805FC71" w14:textId="77777777" w:rsidR="006D0C40" w:rsidRPr="001222E3" w:rsidRDefault="006D0C40" w:rsidP="008E64E1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101,2 %</w:t>
            </w:r>
          </w:p>
        </w:tc>
        <w:tc>
          <w:tcPr>
            <w:tcW w:w="1614" w:type="dxa"/>
          </w:tcPr>
          <w:p w14:paraId="18B27663" w14:textId="483ECE0C" w:rsidR="006D0C40" w:rsidRPr="001222E3" w:rsidRDefault="006D0C40" w:rsidP="008E64E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Данные на конец </w:t>
            </w:r>
            <w:r w:rsid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2022 </w:t>
            </w: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года</w:t>
            </w:r>
          </w:p>
        </w:tc>
      </w:tr>
      <w:tr w:rsidR="006D0C40" w:rsidRPr="001222E3" w14:paraId="2D6B214B" w14:textId="77777777" w:rsidTr="00182AA0">
        <w:trPr>
          <w:trHeight w:val="315"/>
        </w:trPr>
        <w:tc>
          <w:tcPr>
            <w:tcW w:w="567" w:type="dxa"/>
          </w:tcPr>
          <w:p w14:paraId="399A2CC2" w14:textId="77777777" w:rsidR="006D0C40" w:rsidRPr="001222E3" w:rsidRDefault="006D0C40" w:rsidP="008E64E1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536" w:type="dxa"/>
          </w:tcPr>
          <w:p w14:paraId="6AB3E278" w14:textId="77777777" w:rsidR="006D0C40" w:rsidRPr="001222E3" w:rsidRDefault="006D0C40" w:rsidP="008E64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Обеспеченность населения врачами, оказывающими первичную медико-санитарную помощь (чел. на 10 тыс. населения)</w:t>
            </w:r>
          </w:p>
        </w:tc>
        <w:tc>
          <w:tcPr>
            <w:tcW w:w="993" w:type="dxa"/>
          </w:tcPr>
          <w:p w14:paraId="12040730" w14:textId="77777777" w:rsidR="006D0C40" w:rsidRPr="001222E3" w:rsidRDefault="006D0C40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21,2</w:t>
            </w:r>
          </w:p>
        </w:tc>
        <w:tc>
          <w:tcPr>
            <w:tcW w:w="992" w:type="dxa"/>
          </w:tcPr>
          <w:p w14:paraId="02340DA7" w14:textId="77777777" w:rsidR="006D0C40" w:rsidRDefault="00A85C0C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21,1</w:t>
            </w:r>
          </w:p>
          <w:p w14:paraId="3F947E00" w14:textId="64754710" w:rsidR="00A85C0C" w:rsidRPr="001222E3" w:rsidRDefault="00A85C0C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3EB29D5E" w14:textId="3F74A915" w:rsidR="006D0C40" w:rsidRPr="001222E3" w:rsidRDefault="00BC77C4" w:rsidP="00BC77C4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99</w:t>
            </w:r>
            <w:r w:rsidR="006D0C40"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1614" w:type="dxa"/>
          </w:tcPr>
          <w:p w14:paraId="654BF10B" w14:textId="2A1BBF85" w:rsidR="006D0C40" w:rsidRPr="001222E3" w:rsidRDefault="00736900" w:rsidP="008E64E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Данные на конец 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2022 </w:t>
            </w: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года</w:t>
            </w:r>
          </w:p>
        </w:tc>
      </w:tr>
      <w:tr w:rsidR="006D0C40" w:rsidRPr="001222E3" w14:paraId="3C3324FB" w14:textId="77777777" w:rsidTr="00182AA0">
        <w:trPr>
          <w:trHeight w:val="315"/>
        </w:trPr>
        <w:tc>
          <w:tcPr>
            <w:tcW w:w="567" w:type="dxa"/>
          </w:tcPr>
          <w:p w14:paraId="01E8FC1D" w14:textId="77777777" w:rsidR="006D0C40" w:rsidRPr="001222E3" w:rsidRDefault="006D0C40" w:rsidP="008E64E1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4536" w:type="dxa"/>
          </w:tcPr>
          <w:p w14:paraId="621C8B0C" w14:textId="77777777" w:rsidR="006D0C40" w:rsidRPr="001222E3" w:rsidRDefault="006D0C40" w:rsidP="008E64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Обеспеченность населения медицинскими работниками, оказывающими скорую медицинскую помощь (чел. на 10 тыс. населения)</w:t>
            </w:r>
          </w:p>
        </w:tc>
        <w:tc>
          <w:tcPr>
            <w:tcW w:w="993" w:type="dxa"/>
          </w:tcPr>
          <w:p w14:paraId="7C0F3322" w14:textId="77777777" w:rsidR="006D0C40" w:rsidRPr="001222E3" w:rsidRDefault="006D0C40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5,1</w:t>
            </w:r>
          </w:p>
        </w:tc>
        <w:tc>
          <w:tcPr>
            <w:tcW w:w="992" w:type="dxa"/>
          </w:tcPr>
          <w:p w14:paraId="6E29A625" w14:textId="77777777" w:rsidR="006D0C40" w:rsidRPr="001222E3" w:rsidRDefault="006D0C40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5,9</w:t>
            </w:r>
          </w:p>
        </w:tc>
        <w:tc>
          <w:tcPr>
            <w:tcW w:w="992" w:type="dxa"/>
          </w:tcPr>
          <w:p w14:paraId="4ED7D0F4" w14:textId="77777777" w:rsidR="006D0C40" w:rsidRPr="001222E3" w:rsidRDefault="006D0C40" w:rsidP="008E64E1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 xml:space="preserve">115,7 % </w:t>
            </w:r>
          </w:p>
        </w:tc>
        <w:tc>
          <w:tcPr>
            <w:tcW w:w="1614" w:type="dxa"/>
          </w:tcPr>
          <w:p w14:paraId="4877EFB1" w14:textId="7E5C9AE4" w:rsidR="006D0C40" w:rsidRPr="001222E3" w:rsidRDefault="006D0C40" w:rsidP="008E64E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Данные на конец </w:t>
            </w:r>
            <w:r w:rsid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2022 </w:t>
            </w: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года</w:t>
            </w:r>
          </w:p>
        </w:tc>
      </w:tr>
      <w:tr w:rsidR="006D0C40" w:rsidRPr="001222E3" w14:paraId="0258D0E6" w14:textId="77777777" w:rsidTr="00182AA0">
        <w:trPr>
          <w:trHeight w:val="315"/>
        </w:trPr>
        <w:tc>
          <w:tcPr>
            <w:tcW w:w="567" w:type="dxa"/>
          </w:tcPr>
          <w:p w14:paraId="111E7632" w14:textId="77777777" w:rsidR="006D0C40" w:rsidRPr="001222E3" w:rsidRDefault="006D0C40" w:rsidP="008E64E1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4536" w:type="dxa"/>
          </w:tcPr>
          <w:p w14:paraId="58A91ACE" w14:textId="77777777" w:rsidR="006D0C40" w:rsidRPr="001222E3" w:rsidRDefault="006D0C40" w:rsidP="008E64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Обеспеченность населения врачами, оказывающими специализированную медицинскую помощь (чел. на 10 тыс. населения)</w:t>
            </w:r>
          </w:p>
        </w:tc>
        <w:tc>
          <w:tcPr>
            <w:tcW w:w="993" w:type="dxa"/>
          </w:tcPr>
          <w:p w14:paraId="6A7624FA" w14:textId="77777777" w:rsidR="006D0C40" w:rsidRPr="001222E3" w:rsidRDefault="006D0C40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14:paraId="51758A59" w14:textId="18A42641" w:rsidR="006D0C40" w:rsidRPr="001222E3" w:rsidRDefault="00A85C0C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14:paraId="25495804" w14:textId="4DD3A1D1" w:rsidR="006D0C40" w:rsidRPr="001222E3" w:rsidRDefault="00A85C0C" w:rsidP="00A85C0C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100</w:t>
            </w:r>
            <w:r w:rsidR="006D0C40"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1614" w:type="dxa"/>
          </w:tcPr>
          <w:p w14:paraId="09C26993" w14:textId="0598B307" w:rsidR="006D0C40" w:rsidRPr="001222E3" w:rsidRDefault="00736900" w:rsidP="008E64E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Данные на конец 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2022 </w:t>
            </w: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года</w:t>
            </w:r>
          </w:p>
        </w:tc>
      </w:tr>
      <w:tr w:rsidR="006D0C40" w:rsidRPr="001222E3" w14:paraId="40742786" w14:textId="77777777" w:rsidTr="00182AA0">
        <w:trPr>
          <w:trHeight w:val="315"/>
        </w:trPr>
        <w:tc>
          <w:tcPr>
            <w:tcW w:w="567" w:type="dxa"/>
          </w:tcPr>
          <w:p w14:paraId="2452A647" w14:textId="77777777" w:rsidR="006D0C40" w:rsidRPr="001222E3" w:rsidRDefault="006D0C40" w:rsidP="008E64E1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4536" w:type="dxa"/>
          </w:tcPr>
          <w:p w14:paraId="11C1B768" w14:textId="77777777" w:rsidR="006D0C40" w:rsidRPr="001222E3" w:rsidRDefault="006D0C40" w:rsidP="008E64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условиях), % нарастающим итогом: врачами</w:t>
            </w:r>
          </w:p>
        </w:tc>
        <w:tc>
          <w:tcPr>
            <w:tcW w:w="993" w:type="dxa"/>
          </w:tcPr>
          <w:p w14:paraId="4FA5D172" w14:textId="77777777" w:rsidR="006D0C40" w:rsidRPr="001222E3" w:rsidRDefault="006D0C40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92,4</w:t>
            </w:r>
          </w:p>
        </w:tc>
        <w:tc>
          <w:tcPr>
            <w:tcW w:w="992" w:type="dxa"/>
          </w:tcPr>
          <w:p w14:paraId="2760D2E4" w14:textId="77777777" w:rsidR="006D0C40" w:rsidRPr="001222E3" w:rsidRDefault="006D0C40" w:rsidP="008E6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92,6</w:t>
            </w:r>
          </w:p>
        </w:tc>
        <w:tc>
          <w:tcPr>
            <w:tcW w:w="992" w:type="dxa"/>
          </w:tcPr>
          <w:p w14:paraId="48872B73" w14:textId="77777777" w:rsidR="006D0C40" w:rsidRPr="001222E3" w:rsidRDefault="006D0C40" w:rsidP="008E64E1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100,2 %</w:t>
            </w:r>
          </w:p>
        </w:tc>
        <w:tc>
          <w:tcPr>
            <w:tcW w:w="1614" w:type="dxa"/>
          </w:tcPr>
          <w:p w14:paraId="049AC494" w14:textId="013F0F70" w:rsidR="006D0C40" w:rsidRPr="001222E3" w:rsidRDefault="006D0C40" w:rsidP="008E64E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Данные на конец</w:t>
            </w:r>
            <w:r w:rsid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2022</w:t>
            </w: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года</w:t>
            </w:r>
          </w:p>
        </w:tc>
      </w:tr>
      <w:tr w:rsidR="00736900" w:rsidRPr="001222E3" w14:paraId="0DF4DECF" w14:textId="77777777" w:rsidTr="00182AA0">
        <w:trPr>
          <w:trHeight w:val="315"/>
        </w:trPr>
        <w:tc>
          <w:tcPr>
            <w:tcW w:w="567" w:type="dxa"/>
          </w:tcPr>
          <w:p w14:paraId="431D1DA4" w14:textId="77777777" w:rsidR="00736900" w:rsidRPr="001222E3" w:rsidRDefault="00736900" w:rsidP="00736900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4536" w:type="dxa"/>
          </w:tcPr>
          <w:p w14:paraId="4F06EDE0" w14:textId="77777777" w:rsidR="00736900" w:rsidRPr="001222E3" w:rsidRDefault="00736900" w:rsidP="00736900">
            <w:pPr>
              <w:jc w:val="both"/>
              <w:rPr>
                <w:rFonts w:eastAsia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условиях), % нарастающим итогом: средними медицинскими работниками</w:t>
            </w:r>
          </w:p>
        </w:tc>
        <w:tc>
          <w:tcPr>
            <w:tcW w:w="993" w:type="dxa"/>
          </w:tcPr>
          <w:p w14:paraId="57E08749" w14:textId="77777777" w:rsidR="00736900" w:rsidRPr="001222E3" w:rsidRDefault="00736900" w:rsidP="007369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5BB2DE59" w14:textId="77777777" w:rsidR="00736900" w:rsidRPr="001222E3" w:rsidRDefault="00736900" w:rsidP="007369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97,8</w:t>
            </w:r>
          </w:p>
        </w:tc>
        <w:tc>
          <w:tcPr>
            <w:tcW w:w="992" w:type="dxa"/>
          </w:tcPr>
          <w:p w14:paraId="7808EC92" w14:textId="77777777" w:rsidR="00736900" w:rsidRPr="001222E3" w:rsidRDefault="00736900" w:rsidP="00736900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97,8 %</w:t>
            </w:r>
          </w:p>
        </w:tc>
        <w:tc>
          <w:tcPr>
            <w:tcW w:w="1614" w:type="dxa"/>
          </w:tcPr>
          <w:p w14:paraId="0968A0FE" w14:textId="18ACC8C9" w:rsidR="00736900" w:rsidRPr="001222E3" w:rsidRDefault="00736900" w:rsidP="0073690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B7A3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Данные на конец 2022 года</w:t>
            </w:r>
          </w:p>
        </w:tc>
      </w:tr>
      <w:tr w:rsidR="00736900" w:rsidRPr="001222E3" w14:paraId="5744873B" w14:textId="77777777" w:rsidTr="00182AA0">
        <w:trPr>
          <w:trHeight w:val="728"/>
        </w:trPr>
        <w:tc>
          <w:tcPr>
            <w:tcW w:w="567" w:type="dxa"/>
          </w:tcPr>
          <w:p w14:paraId="061456F6" w14:textId="77777777" w:rsidR="00736900" w:rsidRPr="001222E3" w:rsidRDefault="00736900" w:rsidP="00736900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4536" w:type="dxa"/>
          </w:tcPr>
          <w:p w14:paraId="5558D1D7" w14:textId="77777777" w:rsidR="00736900" w:rsidRPr="001222E3" w:rsidRDefault="00736900" w:rsidP="00736900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Укомплектованность фельдшерско-акушерских пунктов, врачебных амбулаторий медицинскими работниками (%)</w:t>
            </w:r>
          </w:p>
        </w:tc>
        <w:tc>
          <w:tcPr>
            <w:tcW w:w="993" w:type="dxa"/>
          </w:tcPr>
          <w:p w14:paraId="4B7700F8" w14:textId="77777777" w:rsidR="00736900" w:rsidRPr="001222E3" w:rsidRDefault="00736900" w:rsidP="007369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14:paraId="2F6CF818" w14:textId="77777777" w:rsidR="00736900" w:rsidRPr="001222E3" w:rsidRDefault="00736900" w:rsidP="007369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97,8</w:t>
            </w:r>
          </w:p>
        </w:tc>
        <w:tc>
          <w:tcPr>
            <w:tcW w:w="992" w:type="dxa"/>
          </w:tcPr>
          <w:p w14:paraId="02768DEF" w14:textId="77777777" w:rsidR="00736900" w:rsidRPr="001222E3" w:rsidRDefault="00736900" w:rsidP="00736900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97,8 %</w:t>
            </w:r>
          </w:p>
        </w:tc>
        <w:tc>
          <w:tcPr>
            <w:tcW w:w="1614" w:type="dxa"/>
          </w:tcPr>
          <w:p w14:paraId="192FBBCE" w14:textId="00753A69" w:rsidR="00736900" w:rsidRPr="001222E3" w:rsidRDefault="00736900" w:rsidP="0073690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BB7A37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Данные на конец 2022 года</w:t>
            </w:r>
          </w:p>
        </w:tc>
      </w:tr>
      <w:tr w:rsidR="006D0C40" w:rsidRPr="001222E3" w14:paraId="68D01CAE" w14:textId="77777777" w:rsidTr="00182AA0">
        <w:trPr>
          <w:trHeight w:val="315"/>
        </w:trPr>
        <w:tc>
          <w:tcPr>
            <w:tcW w:w="567" w:type="dxa"/>
          </w:tcPr>
          <w:p w14:paraId="7B04D884" w14:textId="77777777" w:rsidR="006D0C40" w:rsidRPr="001222E3" w:rsidRDefault="006D0C40" w:rsidP="008E64E1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4536" w:type="dxa"/>
          </w:tcPr>
          <w:p w14:paraId="03F34A5A" w14:textId="77777777" w:rsidR="006D0C40" w:rsidRPr="001222E3" w:rsidRDefault="006D0C40" w:rsidP="008E64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Число специалистов, участвующих в системе непрерывного образования медицинских работников, в том числе с использованием дистанционных образовательных технологий, тыс. человек нарастающим итогом</w:t>
            </w:r>
          </w:p>
        </w:tc>
        <w:tc>
          <w:tcPr>
            <w:tcW w:w="993" w:type="dxa"/>
          </w:tcPr>
          <w:p w14:paraId="2777FEB1" w14:textId="77777777" w:rsidR="006D0C40" w:rsidRPr="001222E3" w:rsidRDefault="006D0C40" w:rsidP="008E64E1">
            <w:pPr>
              <w:widowControl w:val="0"/>
              <w:autoSpaceDE w:val="0"/>
              <w:autoSpaceDN w:val="0"/>
              <w:adjustRightInd w:val="0"/>
              <w:ind w:right="-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28,229</w:t>
            </w:r>
          </w:p>
        </w:tc>
        <w:tc>
          <w:tcPr>
            <w:tcW w:w="992" w:type="dxa"/>
          </w:tcPr>
          <w:p w14:paraId="3FD37FE3" w14:textId="77777777" w:rsidR="006D0C40" w:rsidRDefault="00A85C0C" w:rsidP="008E64E1">
            <w:pPr>
              <w:ind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22,385</w:t>
            </w:r>
          </w:p>
          <w:p w14:paraId="41729548" w14:textId="4EAC3754" w:rsidR="00A85C0C" w:rsidRPr="001222E3" w:rsidRDefault="00A85C0C" w:rsidP="008E64E1">
            <w:pPr>
              <w:ind w:righ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63D5C1D9" w14:textId="13E6B421" w:rsidR="006D0C40" w:rsidRPr="001222E3" w:rsidRDefault="000629CB" w:rsidP="008E64E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79</w:t>
            </w:r>
            <w:r w:rsidR="006D0C40"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1614" w:type="dxa"/>
          </w:tcPr>
          <w:p w14:paraId="1A7A81BE" w14:textId="062BEAF7" w:rsidR="006D0C40" w:rsidRPr="001222E3" w:rsidRDefault="006D0C40" w:rsidP="008E64E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Данные на конец </w:t>
            </w:r>
            <w:r w:rsid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2022 </w:t>
            </w: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года</w:t>
            </w:r>
          </w:p>
        </w:tc>
      </w:tr>
    </w:tbl>
    <w:p w14:paraId="5790A089" w14:textId="0215E94D" w:rsidR="006D0C40" w:rsidRPr="001222E3" w:rsidRDefault="006D0C40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C961D6A" w14:textId="77777777" w:rsidR="00E34446" w:rsidRPr="001222E3" w:rsidRDefault="00E34446" w:rsidP="008E64E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1222E3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С целью достижения целевых индикаторов реализуются следующие программы (вне регионального проекта):</w:t>
      </w:r>
    </w:p>
    <w:p w14:paraId="55F36F61" w14:textId="17449B46" w:rsidR="00E34446" w:rsidRPr="001222E3" w:rsidRDefault="00E34446" w:rsidP="008E6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6"/>
          <w:szCs w:val="26"/>
          <w:lang w:eastAsia="ru-RU"/>
        </w:rPr>
        <w:t>«Земский доктор</w:t>
      </w: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» – предусмотрено 187,5 млн рублей (средства ФБ</w:t>
      </w:r>
      <w:r w:rsidR="00EA5AC6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– </w:t>
      </w:r>
      <w:r w:rsidR="005C37FB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178,125 млн рублей, средства РБ – 9,375 млн рублей</w:t>
      </w:r>
      <w:r w:rsidR="0068264C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) (план </w:t>
      </w:r>
      <w:r w:rsidR="00C94731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167</w:t>
      </w:r>
      <w:r w:rsidR="0068264C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врач</w:t>
      </w:r>
      <w:r w:rsidR="00C94731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ей и 2</w:t>
      </w:r>
      <w:r w:rsidR="0068264C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3 фельдшеров)</w:t>
      </w: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</w:p>
    <w:p w14:paraId="319A3C43" w14:textId="4986C497" w:rsidR="006D0C40" w:rsidRPr="001222E3" w:rsidRDefault="00E34446" w:rsidP="008E6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6"/>
          <w:szCs w:val="26"/>
          <w:lang w:eastAsia="ru-RU"/>
        </w:rPr>
        <w:t>«Развитие кадрового обеспечения»</w:t>
      </w: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– предусмотрено </w:t>
      </w:r>
      <w:r w:rsidR="00681F6A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30,815</w:t>
      </w: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млн рублей (средства РБ)</w:t>
      </w:r>
      <w:r w:rsidR="00786D9F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, за </w:t>
      </w:r>
      <w:r w:rsidR="00010C5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12</w:t>
      </w:r>
      <w:r w:rsidR="004B7A3D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786D9F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месяцев прошли обучение </w:t>
      </w:r>
      <w:r w:rsidR="00010C5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5673 </w:t>
      </w:r>
      <w:r w:rsidR="00786D9F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средних медицинских работников.</w:t>
      </w:r>
    </w:p>
    <w:p w14:paraId="6F1E6FB5" w14:textId="77777777" w:rsidR="00791500" w:rsidRPr="001222E3" w:rsidRDefault="00791500" w:rsidP="008E64E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22E3">
        <w:rPr>
          <w:rFonts w:ascii="Times New Roman" w:eastAsia="Calibri" w:hAnsi="Times New Roman" w:cs="Times New Roman"/>
          <w:b/>
          <w:sz w:val="26"/>
          <w:szCs w:val="26"/>
        </w:rPr>
        <w:t xml:space="preserve">Программа "Земский доктор/фельдшер" </w:t>
      </w:r>
    </w:p>
    <w:p w14:paraId="3D04D7F5" w14:textId="77777777" w:rsidR="00D22415" w:rsidRPr="001222E3" w:rsidRDefault="00791500" w:rsidP="008E64E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  <w:lang w:eastAsia="ru-RU"/>
        </w:rPr>
        <w:t xml:space="preserve">профинансировано: </w:t>
      </w:r>
      <w:r w:rsidR="00B77E9A" w:rsidRPr="001222E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218,32</w:t>
      </w:r>
      <w:r w:rsidRPr="001222E3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млн рублей.</w:t>
      </w:r>
    </w:p>
    <w:p w14:paraId="0EBDC16B" w14:textId="6FB18094" w:rsidR="00E34446" w:rsidRPr="001222E3" w:rsidRDefault="00791500" w:rsidP="008E64E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222E3">
        <w:rPr>
          <w:rFonts w:ascii="Times New Roman" w:hAnsi="Times New Roman" w:cs="Times New Roman"/>
          <w:b/>
          <w:i/>
          <w:iCs/>
          <w:color w:val="000000"/>
          <w:sz w:val="26"/>
          <w:szCs w:val="26"/>
        </w:rPr>
        <w:t>кассовое исполнение</w:t>
      </w:r>
      <w:r w:rsidR="001B6542" w:rsidRPr="001222E3">
        <w:rPr>
          <w:rFonts w:ascii="Times New Roman" w:hAnsi="Times New Roman" w:cs="Times New Roman"/>
          <w:i/>
          <w:iCs/>
          <w:color w:val="000000"/>
          <w:sz w:val="26"/>
          <w:szCs w:val="26"/>
        </w:rPr>
        <w:t>:</w:t>
      </w:r>
      <w:r w:rsidR="001B6542" w:rsidRPr="001222E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9C73AB" w:rsidRPr="001222E3">
        <w:rPr>
          <w:rFonts w:ascii="Times New Roman" w:hAnsi="Times New Roman" w:cs="Times New Roman"/>
          <w:iCs/>
          <w:color w:val="000000"/>
          <w:sz w:val="26"/>
          <w:szCs w:val="26"/>
        </w:rPr>
        <w:t>218,32</w:t>
      </w:r>
      <w:r w:rsidR="00B77E9A" w:rsidRPr="001222E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4A186F" w:rsidRPr="001222E3">
        <w:rPr>
          <w:rFonts w:ascii="Times New Roman" w:hAnsi="Times New Roman" w:cs="Times New Roman"/>
          <w:iCs/>
          <w:color w:val="000000"/>
          <w:sz w:val="26"/>
          <w:szCs w:val="26"/>
        </w:rPr>
        <w:t>млн</w:t>
      </w:r>
      <w:r w:rsidRPr="001222E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рублей </w:t>
      </w:r>
      <w:r w:rsidR="009A7237" w:rsidRPr="001222E3">
        <w:rPr>
          <w:rFonts w:ascii="Times New Roman" w:hAnsi="Times New Roman" w:cs="Times New Roman"/>
          <w:color w:val="000000" w:themeColor="text1"/>
          <w:sz w:val="26"/>
          <w:szCs w:val="26"/>
        </w:rPr>
        <w:t>(процент исполнения-</w:t>
      </w:r>
      <w:r w:rsidR="005C3D33" w:rsidRPr="001222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C73AB" w:rsidRPr="001222E3">
        <w:rPr>
          <w:rFonts w:ascii="Times New Roman" w:hAnsi="Times New Roman" w:cs="Times New Roman"/>
          <w:color w:val="000000" w:themeColor="text1"/>
          <w:sz w:val="26"/>
          <w:szCs w:val="26"/>
        </w:rPr>
        <w:t>100</w:t>
      </w:r>
      <w:r w:rsidR="00BA3BBC" w:rsidRPr="001222E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7237" w:rsidRPr="001222E3">
        <w:rPr>
          <w:rFonts w:ascii="Times New Roman" w:hAnsi="Times New Roman" w:cs="Times New Roman"/>
          <w:color w:val="000000" w:themeColor="text1"/>
          <w:sz w:val="26"/>
          <w:szCs w:val="26"/>
        </w:rPr>
        <w:t>%)</w:t>
      </w:r>
    </w:p>
    <w:p w14:paraId="21165B09" w14:textId="67DE05B8" w:rsidR="0068264C" w:rsidRPr="001222E3" w:rsidRDefault="0068264C" w:rsidP="008E64E1">
      <w:pPr>
        <w:pStyle w:val="ConsPlusTitle"/>
        <w:numPr>
          <w:ilvl w:val="0"/>
          <w:numId w:val="4"/>
        </w:numPr>
        <w:ind w:left="0" w:firstLine="0"/>
        <w:jc w:val="both"/>
        <w:rPr>
          <w:i/>
          <w:color w:val="000000"/>
          <w:sz w:val="26"/>
          <w:szCs w:val="26"/>
        </w:rPr>
      </w:pPr>
      <w:r w:rsidRPr="001222E3">
        <w:rPr>
          <w:i/>
          <w:color w:val="000000"/>
          <w:sz w:val="26"/>
          <w:szCs w:val="26"/>
        </w:rPr>
        <w:t>проводимая работа, достигнутые результаты:</w:t>
      </w:r>
    </w:p>
    <w:p w14:paraId="46B430F4" w14:textId="2ECE064C" w:rsidR="00577173" w:rsidRPr="001222E3" w:rsidRDefault="004657B0" w:rsidP="008E64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состоянию на </w:t>
      </w:r>
      <w:r w:rsidR="009C73AB" w:rsidRPr="001222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</w:t>
      </w:r>
      <w:r w:rsidR="00E802FE" w:rsidRPr="001222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.12.</w:t>
      </w:r>
      <w:r w:rsidRPr="001222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2022 г. з</w:t>
      </w:r>
      <w:r w:rsidR="00956D2D" w:rsidRPr="001222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аключено </w:t>
      </w:r>
      <w:r w:rsidR="00B77E9A" w:rsidRPr="001222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191</w:t>
      </w:r>
      <w:r w:rsidR="00956D2D" w:rsidRPr="001222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контракт на общую сумму </w:t>
      </w:r>
      <w:r w:rsidR="00B77E9A" w:rsidRPr="001222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218,32</w:t>
      </w:r>
      <w:r w:rsidR="00F97F1A" w:rsidRPr="001222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F2605" w:rsidRPr="001222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млн рублей, из них</w:t>
      </w:r>
      <w:r w:rsidR="00AB29B1" w:rsidRPr="001222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Земскому доктору/фельдшеру</w:t>
      </w:r>
      <w:r w:rsidR="00B77E9A" w:rsidRPr="001222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190</w:t>
      </w:r>
      <w:r w:rsidR="00006B3D" w:rsidRPr="001222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F2605" w:rsidRPr="001222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контракт</w:t>
      </w:r>
      <w:r w:rsidR="00604A60" w:rsidRPr="001222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</w:t>
      </w:r>
      <w:r w:rsidR="009F2605" w:rsidRPr="001222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общую сумму </w:t>
      </w:r>
      <w:r w:rsidR="00B77E9A" w:rsidRPr="001222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187,5</w:t>
      </w:r>
      <w:r w:rsidR="009F2605" w:rsidRPr="001222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млн рублей и 1 соглашение на сумму 30,82 млн. рублей.</w:t>
      </w:r>
    </w:p>
    <w:p w14:paraId="5B552A42" w14:textId="77777777" w:rsidR="00525EFD" w:rsidRPr="001222E3" w:rsidRDefault="00525EFD" w:rsidP="008E6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0B1E03E" w14:textId="695ACC1B" w:rsidR="00E34446" w:rsidRPr="001222E3" w:rsidRDefault="00E34446" w:rsidP="008E64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222E3">
        <w:rPr>
          <w:rFonts w:ascii="Times New Roman" w:eastAsia="Calibri" w:hAnsi="Times New Roman" w:cs="Times New Roman"/>
          <w:b/>
          <w:sz w:val="26"/>
          <w:szCs w:val="26"/>
          <w:lang w:val="en-US"/>
        </w:rPr>
        <w:t>VI</w:t>
      </w:r>
      <w:r w:rsidRPr="001222E3">
        <w:rPr>
          <w:rFonts w:ascii="Times New Roman" w:eastAsia="Calibri" w:hAnsi="Times New Roman" w:cs="Times New Roman"/>
          <w:b/>
          <w:sz w:val="26"/>
          <w:szCs w:val="26"/>
        </w:rPr>
        <w:t>. Региональный проект</w:t>
      </w:r>
    </w:p>
    <w:p w14:paraId="62F4711B" w14:textId="71DCC49B" w:rsidR="00E34446" w:rsidRPr="001222E3" w:rsidRDefault="00E34446" w:rsidP="008E64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222E3">
        <w:rPr>
          <w:rFonts w:ascii="Times New Roman" w:eastAsia="Calibri" w:hAnsi="Times New Roman" w:cs="Times New Roman"/>
          <w:b/>
          <w:sz w:val="26"/>
          <w:szCs w:val="26"/>
        </w:rPr>
        <w:t>«Создание единого цифрового контура в здравоохранении на основе</w:t>
      </w:r>
    </w:p>
    <w:p w14:paraId="6B3BD4FE" w14:textId="3D1025B4" w:rsidR="00E34446" w:rsidRPr="001222E3" w:rsidRDefault="00E34446" w:rsidP="008E64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222E3">
        <w:rPr>
          <w:rFonts w:ascii="Times New Roman" w:eastAsia="Calibri" w:hAnsi="Times New Roman" w:cs="Times New Roman"/>
          <w:b/>
          <w:sz w:val="26"/>
          <w:szCs w:val="26"/>
        </w:rPr>
        <w:t>единой государственной информационной системы в сфере здравоохранения (ЕГИСЗ)»</w:t>
      </w:r>
    </w:p>
    <w:p w14:paraId="7166F54E" w14:textId="77777777" w:rsidR="00E34446" w:rsidRPr="001222E3" w:rsidRDefault="00E34446" w:rsidP="008E64E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функциональные заказчики:</w:t>
      </w:r>
    </w:p>
    <w:p w14:paraId="15DD93DF" w14:textId="77777777" w:rsidR="00E34446" w:rsidRPr="001222E3" w:rsidRDefault="00E34446" w:rsidP="008E64E1">
      <w:pPr>
        <w:spacing w:after="0" w:line="228" w:lineRule="auto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Министерство здравоохранения Республики Дагестан</w:t>
      </w:r>
      <w:r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14:paraId="707E8017" w14:textId="77777777" w:rsidR="00E34446" w:rsidRPr="001222E3" w:rsidRDefault="00E34446" w:rsidP="008E64E1">
      <w:pPr>
        <w:numPr>
          <w:ilvl w:val="0"/>
          <w:numId w:val="4"/>
        </w:numPr>
        <w:spacing w:after="0" w:line="228" w:lineRule="auto"/>
        <w:ind w:left="0" w:firstLine="0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планируемые к достижению показатели и результаты:</w:t>
      </w:r>
    </w:p>
    <w:p w14:paraId="4004E765" w14:textId="77777777" w:rsidR="00E34446" w:rsidRPr="001222E3" w:rsidRDefault="00E34446" w:rsidP="008E64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22E3">
        <w:rPr>
          <w:rFonts w:ascii="Times New Roman" w:eastAsia="Calibri" w:hAnsi="Times New Roman" w:cs="Times New Roman"/>
          <w:sz w:val="26"/>
          <w:szCs w:val="26"/>
        </w:rPr>
        <w:t>Целью проекта является п</w:t>
      </w:r>
      <w:r w:rsidRPr="001222E3">
        <w:rPr>
          <w:rFonts w:ascii="Times New Roman" w:eastAsia="Times New Roman" w:hAnsi="Times New Roman" w:cs="Times New Roman"/>
          <w:color w:val="000000"/>
          <w:sz w:val="26"/>
          <w:szCs w:val="26"/>
        </w:rPr>
        <w:t>овышение эффективности функционирования системы здравоохранения Республики Дагестан за счет создания единого цифрового контура здравоохранения и организации механизмов информационного взаимодействия медицинских организаций государственной системы здравоохранения на основе единой государственной информационной системы в сфере здравоохранения (ЕГИСЗ) в 2022 году, реализации электронных услуг (сервисов) в Личном кабинете пациента «Мое здоровье» на Едином портале государственных и муниципальных услуг, доступных для всех граждан Республики Дагестан к 2024 году.</w:t>
      </w:r>
    </w:p>
    <w:p w14:paraId="2B7F7353" w14:textId="1D40A7B2" w:rsidR="00E34446" w:rsidRPr="001222E3" w:rsidRDefault="00E34446" w:rsidP="008E64E1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22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2022 году для реализации данного проекта запланирована сумма в размере </w:t>
      </w:r>
      <w:r w:rsidR="006408FD" w:rsidRPr="001222E3">
        <w:rPr>
          <w:rFonts w:ascii="Times New Roman" w:eastAsia="Times New Roman" w:hAnsi="Times New Roman" w:cs="Times New Roman"/>
          <w:color w:val="000000"/>
          <w:sz w:val="26"/>
          <w:szCs w:val="26"/>
        </w:rPr>
        <w:t>535,316</w:t>
      </w:r>
      <w:r w:rsidRPr="001222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млн рублей, в том числе средства федерального бюджета – </w:t>
      </w:r>
      <w:r w:rsidR="006408FD" w:rsidRPr="001222E3">
        <w:rPr>
          <w:rFonts w:ascii="Times New Roman" w:eastAsia="Times New Roman" w:hAnsi="Times New Roman" w:cs="Times New Roman"/>
          <w:color w:val="000000"/>
          <w:sz w:val="26"/>
          <w:szCs w:val="26"/>
        </w:rPr>
        <w:t>301,516</w:t>
      </w:r>
      <w:r w:rsidRPr="001222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млн рублей; внебюджетные источники – 233,8 млн рублей.</w:t>
      </w:r>
    </w:p>
    <w:p w14:paraId="5AA417E5" w14:textId="77777777" w:rsidR="00E16281" w:rsidRPr="001222E3" w:rsidRDefault="00E16281" w:rsidP="008E64E1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eastAsiaTheme="minorEastAsia"/>
          <w:i/>
          <w:iCs/>
          <w:color w:val="000000" w:themeColor="text1"/>
          <w:sz w:val="28"/>
          <w:szCs w:val="28"/>
          <w:lang w:eastAsia="ru-RU"/>
        </w:rPr>
      </w:pPr>
      <w:r w:rsidRPr="001222E3">
        <w:rPr>
          <w:rFonts w:ascii="Times New Roman" w:eastAsiaTheme="minorEastAsia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целевые индикаторы проекта: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89"/>
        <w:gridCol w:w="4971"/>
        <w:gridCol w:w="865"/>
        <w:gridCol w:w="988"/>
        <w:gridCol w:w="1107"/>
        <w:gridCol w:w="1107"/>
      </w:tblGrid>
      <w:tr w:rsidR="006B2E88" w:rsidRPr="0099213B" w14:paraId="7E5A079A" w14:textId="1AAB0052" w:rsidTr="006B2E88">
        <w:trPr>
          <w:trHeight w:val="20"/>
        </w:trPr>
        <w:tc>
          <w:tcPr>
            <w:tcW w:w="3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0C897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258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C4038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Показатели</w:t>
            </w:r>
          </w:p>
        </w:tc>
        <w:tc>
          <w:tcPr>
            <w:tcW w:w="4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86574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План</w:t>
            </w:r>
          </w:p>
        </w:tc>
        <w:tc>
          <w:tcPr>
            <w:tcW w:w="5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90D6D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Факт</w:t>
            </w:r>
          </w:p>
        </w:tc>
        <w:tc>
          <w:tcPr>
            <w:tcW w:w="57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4D2DC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575" w:type="pct"/>
          </w:tcPr>
          <w:p w14:paraId="2D381252" w14:textId="76ED73A5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6B2E88" w:rsidRPr="0099213B" w14:paraId="0B532FFF" w14:textId="5B23A708" w:rsidTr="006B2E88">
        <w:trPr>
          <w:trHeight w:val="20"/>
        </w:trPr>
        <w:tc>
          <w:tcPr>
            <w:tcW w:w="3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29C4C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  <w:p w14:paraId="36930B77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58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BB7BC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Число граждан, воспользовавшихся услугами (сервисами) в Личном кабинете пациента «Мое здоровье» на Едином портале государственных услуг и функций в отчетном году (тыс. человек)</w:t>
            </w:r>
          </w:p>
        </w:tc>
        <w:tc>
          <w:tcPr>
            <w:tcW w:w="4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48988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159,00</w:t>
            </w:r>
          </w:p>
        </w:tc>
        <w:tc>
          <w:tcPr>
            <w:tcW w:w="5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CDEE7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413,92</w:t>
            </w:r>
          </w:p>
        </w:tc>
        <w:tc>
          <w:tcPr>
            <w:tcW w:w="57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01C1C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260,33 %</w:t>
            </w:r>
          </w:p>
        </w:tc>
        <w:tc>
          <w:tcPr>
            <w:tcW w:w="575" w:type="pct"/>
          </w:tcPr>
          <w:p w14:paraId="01CBD68B" w14:textId="0E7A7682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Данные на конец 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2022 </w:t>
            </w: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года</w:t>
            </w:r>
          </w:p>
        </w:tc>
      </w:tr>
      <w:tr w:rsidR="006B2E88" w:rsidRPr="0099213B" w14:paraId="5E9F1849" w14:textId="03F256E9" w:rsidTr="006B2E88">
        <w:trPr>
          <w:trHeight w:val="20"/>
        </w:trPr>
        <w:tc>
          <w:tcPr>
            <w:tcW w:w="3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50A9A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bookmarkStart w:id="1" w:name="_GoBack" w:colFirst="5" w:colLast="5"/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58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47BED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Доля медицинских организаций государственной системы здравоохранения, использующих медицинские информационные системы для организации и оказания медицинской помощи гражданам, обеспечивающих информационное взаимодействие с ЕГИСЗ</w:t>
            </w:r>
          </w:p>
        </w:tc>
        <w:tc>
          <w:tcPr>
            <w:tcW w:w="4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325F8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100 %</w:t>
            </w:r>
          </w:p>
        </w:tc>
        <w:tc>
          <w:tcPr>
            <w:tcW w:w="5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439BD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100 %</w:t>
            </w:r>
          </w:p>
        </w:tc>
        <w:tc>
          <w:tcPr>
            <w:tcW w:w="57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7ECAB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100 %</w:t>
            </w:r>
          </w:p>
        </w:tc>
        <w:tc>
          <w:tcPr>
            <w:tcW w:w="575" w:type="pct"/>
          </w:tcPr>
          <w:p w14:paraId="02FCD5E8" w14:textId="12D2A469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17E7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Данные на конец 2022 года</w:t>
            </w:r>
          </w:p>
        </w:tc>
      </w:tr>
      <w:tr w:rsidR="006B2E88" w:rsidRPr="0099213B" w14:paraId="71EED00C" w14:textId="38A6E4A9" w:rsidTr="006B2E88">
        <w:trPr>
          <w:trHeight w:val="20"/>
        </w:trPr>
        <w:tc>
          <w:tcPr>
            <w:tcW w:w="3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3A341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58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ABC52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Доля медицинских организаций государственной и муниципальной систем здравоохранения, подключенных к централизованным подсистемам государственных информационных систем в сфере здравоохранения</w:t>
            </w:r>
          </w:p>
        </w:tc>
        <w:tc>
          <w:tcPr>
            <w:tcW w:w="4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7691B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100 %</w:t>
            </w:r>
          </w:p>
        </w:tc>
        <w:tc>
          <w:tcPr>
            <w:tcW w:w="5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83069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100 %</w:t>
            </w:r>
          </w:p>
        </w:tc>
        <w:tc>
          <w:tcPr>
            <w:tcW w:w="57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612E0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100 %</w:t>
            </w:r>
          </w:p>
        </w:tc>
        <w:tc>
          <w:tcPr>
            <w:tcW w:w="575" w:type="pct"/>
          </w:tcPr>
          <w:p w14:paraId="759F0B9A" w14:textId="35F9FE60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17E7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Данные на конец 2022 года</w:t>
            </w:r>
          </w:p>
        </w:tc>
      </w:tr>
      <w:tr w:rsidR="006B2E88" w:rsidRPr="0099213B" w14:paraId="45525CF2" w14:textId="718D0595" w:rsidTr="006B2E88">
        <w:trPr>
          <w:trHeight w:val="20"/>
        </w:trPr>
        <w:tc>
          <w:tcPr>
            <w:tcW w:w="3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050CC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58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88671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Доля записей на прием к врачу, совершенных гражданами дистанционно</w:t>
            </w:r>
          </w:p>
        </w:tc>
        <w:tc>
          <w:tcPr>
            <w:tcW w:w="4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A58EC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48 %</w:t>
            </w:r>
          </w:p>
        </w:tc>
        <w:tc>
          <w:tcPr>
            <w:tcW w:w="5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20E3B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59,6 %</w:t>
            </w:r>
          </w:p>
        </w:tc>
        <w:tc>
          <w:tcPr>
            <w:tcW w:w="57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8C5A0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124,17 %</w:t>
            </w:r>
          </w:p>
        </w:tc>
        <w:tc>
          <w:tcPr>
            <w:tcW w:w="575" w:type="pct"/>
          </w:tcPr>
          <w:p w14:paraId="4A1C2209" w14:textId="52A0857C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17E7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Данные на конец 2022 года</w:t>
            </w:r>
          </w:p>
        </w:tc>
      </w:tr>
      <w:tr w:rsidR="006B2E88" w:rsidRPr="0099213B" w14:paraId="398E43D7" w14:textId="34528551" w:rsidTr="006B2E88">
        <w:trPr>
          <w:trHeight w:val="20"/>
        </w:trPr>
        <w:tc>
          <w:tcPr>
            <w:tcW w:w="3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4973F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58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AEB82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Доля граждан, являющихся пользователями ЕПГУ, которым доступны электронные медицинские документы в Личном кабинете пациента «Мое здоровье» по факту оказания медицинской помощи за период</w:t>
            </w:r>
          </w:p>
        </w:tc>
        <w:tc>
          <w:tcPr>
            <w:tcW w:w="4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9A6BA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36 %</w:t>
            </w:r>
          </w:p>
        </w:tc>
        <w:tc>
          <w:tcPr>
            <w:tcW w:w="5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E18DE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82,9 %</w:t>
            </w:r>
          </w:p>
        </w:tc>
        <w:tc>
          <w:tcPr>
            <w:tcW w:w="57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CDAB0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230,28 %</w:t>
            </w:r>
          </w:p>
        </w:tc>
        <w:tc>
          <w:tcPr>
            <w:tcW w:w="575" w:type="pct"/>
          </w:tcPr>
          <w:p w14:paraId="5CD14A4B" w14:textId="732DD35D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17E7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Данные на конец 2022 года</w:t>
            </w:r>
          </w:p>
        </w:tc>
      </w:tr>
      <w:tr w:rsidR="006B2E88" w:rsidRPr="0099213B" w14:paraId="527C2C5A" w14:textId="641BFF3A" w:rsidTr="006B2E88">
        <w:trPr>
          <w:trHeight w:val="20"/>
        </w:trPr>
        <w:tc>
          <w:tcPr>
            <w:tcW w:w="3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D67E6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58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79F65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Доля случаев оказания медицинской помощи, по которым предоставлены электронные медицинские документы в подсистеме ЕГИСЗ за период</w:t>
            </w:r>
          </w:p>
        </w:tc>
        <w:tc>
          <w:tcPr>
            <w:tcW w:w="4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AD26B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66 %</w:t>
            </w:r>
          </w:p>
        </w:tc>
        <w:tc>
          <w:tcPr>
            <w:tcW w:w="5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6F57D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79,9 %</w:t>
            </w:r>
          </w:p>
        </w:tc>
        <w:tc>
          <w:tcPr>
            <w:tcW w:w="57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4931A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121,06 %</w:t>
            </w:r>
          </w:p>
        </w:tc>
        <w:tc>
          <w:tcPr>
            <w:tcW w:w="575" w:type="pct"/>
          </w:tcPr>
          <w:p w14:paraId="211B4810" w14:textId="40129783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17E7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Данные на конец 2022 года</w:t>
            </w:r>
          </w:p>
        </w:tc>
      </w:tr>
      <w:tr w:rsidR="006B2E88" w:rsidRPr="0099213B" w14:paraId="39C5D00A" w14:textId="2EA8482F" w:rsidTr="006B2E88">
        <w:trPr>
          <w:trHeight w:val="20"/>
        </w:trPr>
        <w:tc>
          <w:tcPr>
            <w:tcW w:w="3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E65B8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258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10256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Результаты</w:t>
            </w:r>
          </w:p>
        </w:tc>
        <w:tc>
          <w:tcPr>
            <w:tcW w:w="4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36373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План</w:t>
            </w:r>
          </w:p>
        </w:tc>
        <w:tc>
          <w:tcPr>
            <w:tcW w:w="5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B1FAF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Факт</w:t>
            </w:r>
          </w:p>
        </w:tc>
        <w:tc>
          <w:tcPr>
            <w:tcW w:w="57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B6A31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575" w:type="pct"/>
          </w:tcPr>
          <w:p w14:paraId="08E5F9A9" w14:textId="244B58D4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17E7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Данные на конец 2022 года</w:t>
            </w:r>
          </w:p>
        </w:tc>
      </w:tr>
      <w:tr w:rsidR="006B2E88" w:rsidRPr="0099213B" w14:paraId="4FCC87B7" w14:textId="79A77FEA" w:rsidTr="006B2E88">
        <w:trPr>
          <w:trHeight w:val="20"/>
        </w:trPr>
        <w:tc>
          <w:tcPr>
            <w:tcW w:w="3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ADB3C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258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97134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Доля медицинских организаций государственной и муниципальной систем здравоохранения, обеспечивающих доступ гражданам к электронным медицинским документам в Личном кабинете пациента «Мое здоровье» на Едином портале государственных услуг и функций</w:t>
            </w:r>
          </w:p>
          <w:p w14:paraId="0D889AA8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4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1CC70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18 %</w:t>
            </w:r>
          </w:p>
        </w:tc>
        <w:tc>
          <w:tcPr>
            <w:tcW w:w="5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CC15F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93,6 %</w:t>
            </w:r>
          </w:p>
        </w:tc>
        <w:tc>
          <w:tcPr>
            <w:tcW w:w="57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34DCD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520 %</w:t>
            </w:r>
          </w:p>
        </w:tc>
        <w:tc>
          <w:tcPr>
            <w:tcW w:w="575" w:type="pct"/>
          </w:tcPr>
          <w:p w14:paraId="29E324B4" w14:textId="799B877E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17E7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Данные на конец 2022 года</w:t>
            </w:r>
          </w:p>
        </w:tc>
      </w:tr>
      <w:tr w:rsidR="006B2E88" w:rsidRPr="0099213B" w14:paraId="37F5EBD9" w14:textId="0A03C810" w:rsidTr="006B2E88">
        <w:trPr>
          <w:trHeight w:val="20"/>
        </w:trPr>
        <w:tc>
          <w:tcPr>
            <w:tcW w:w="30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F53F0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258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423EF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100% медицинских организаций государственной и муниципальной систем здравоохранения Республики Дагестан обеспечивают межведомственное электронное взаимодействие, в том числе с учреждениями медико-социальной экспертизы.</w:t>
            </w:r>
          </w:p>
        </w:tc>
        <w:tc>
          <w:tcPr>
            <w:tcW w:w="44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36A82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100 %</w:t>
            </w:r>
          </w:p>
        </w:tc>
        <w:tc>
          <w:tcPr>
            <w:tcW w:w="51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9B92B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100 %</w:t>
            </w:r>
          </w:p>
        </w:tc>
        <w:tc>
          <w:tcPr>
            <w:tcW w:w="57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18C73" w14:textId="77777777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E40E5">
              <w:rPr>
                <w:rFonts w:ascii="Times New Roman" w:hAnsi="Times New Roman" w:cs="Times New Roman"/>
                <w:sz w:val="20"/>
                <w:szCs w:val="24"/>
              </w:rPr>
              <w:t>100 %</w:t>
            </w:r>
          </w:p>
        </w:tc>
        <w:tc>
          <w:tcPr>
            <w:tcW w:w="575" w:type="pct"/>
          </w:tcPr>
          <w:p w14:paraId="4E1EC9E8" w14:textId="5EA9DBBE" w:rsidR="006B2E88" w:rsidRPr="001E40E5" w:rsidRDefault="006B2E88" w:rsidP="006B2E88">
            <w:pPr>
              <w:widowControl w:val="0"/>
              <w:tabs>
                <w:tab w:val="left" w:pos="4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17E7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Данные на конец 2022 года</w:t>
            </w:r>
          </w:p>
        </w:tc>
      </w:tr>
      <w:bookmarkEnd w:id="1"/>
    </w:tbl>
    <w:p w14:paraId="009FE1F0" w14:textId="77777777" w:rsidR="006D0C40" w:rsidRPr="001222E3" w:rsidRDefault="006D0C40" w:rsidP="008E64E1">
      <w:pPr>
        <w:spacing w:after="0" w:line="228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14:paraId="5377FFD5" w14:textId="35A11B44" w:rsidR="00E34446" w:rsidRPr="001222E3" w:rsidRDefault="00E34446" w:rsidP="008E64E1">
      <w:pPr>
        <w:numPr>
          <w:ilvl w:val="0"/>
          <w:numId w:val="4"/>
        </w:numPr>
        <w:spacing w:after="0" w:line="228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бюджет регионального проекта:</w:t>
      </w:r>
    </w:p>
    <w:p w14:paraId="3D9E6F90" w14:textId="3D892CC1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на 2022 год – </w:t>
      </w:r>
      <w:r w:rsidR="00791500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535,317</w:t>
      </w:r>
      <w:r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 рублей, в том числе:</w:t>
      </w:r>
    </w:p>
    <w:p w14:paraId="022AB159" w14:textId="0C35E734" w:rsidR="00E34446" w:rsidRPr="001222E3" w:rsidRDefault="00791500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298,50</w:t>
      </w:r>
      <w:r w:rsidR="00E34446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 рублей – средства федерального бюджета;</w:t>
      </w:r>
    </w:p>
    <w:p w14:paraId="3AE24221" w14:textId="482F2EAA" w:rsidR="00E34446" w:rsidRPr="001222E3" w:rsidRDefault="00791500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3,016</w:t>
      </w:r>
      <w:r w:rsidR="00E34446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 рублей – средства республиканского бюджета РД</w:t>
      </w:r>
    </w:p>
    <w:p w14:paraId="150FB892" w14:textId="002F5DAC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233,8 млн рублей – средства внебюджетных источников.</w:t>
      </w:r>
    </w:p>
    <w:p w14:paraId="1F4FD55A" w14:textId="15AA2FDF" w:rsidR="009627C8" w:rsidRPr="00B06331" w:rsidRDefault="009627C8" w:rsidP="00B0633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06331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 xml:space="preserve">профинансировано: </w:t>
      </w:r>
      <w:r w:rsidR="009B3731" w:rsidRPr="00B06331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301,5</w:t>
      </w:r>
      <w:r w:rsidRPr="00B06331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 </w:t>
      </w:r>
      <w:r w:rsidR="000E5271" w:rsidRPr="00B06331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млн </w:t>
      </w:r>
      <w:r w:rsidRPr="00B06331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руб.</w:t>
      </w:r>
    </w:p>
    <w:p w14:paraId="34294EA6" w14:textId="281F6B5C" w:rsidR="009627C8" w:rsidRPr="00B06331" w:rsidRDefault="009627C8" w:rsidP="00B0633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06331">
        <w:rPr>
          <w:rFonts w:ascii="Times New Roman" w:eastAsia="Times New Roman" w:hAnsi="Times New Roman" w:cs="Times New Roman"/>
          <w:b/>
          <w:i/>
          <w:iCs/>
          <w:color w:val="000000"/>
          <w:sz w:val="26"/>
          <w:szCs w:val="26"/>
        </w:rPr>
        <w:t>кассовое исполнение</w:t>
      </w:r>
      <w:r w:rsidRPr="00B06331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: </w:t>
      </w:r>
      <w:r w:rsidR="009B3731" w:rsidRPr="00B06331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206,5 </w:t>
      </w:r>
      <w:r w:rsidR="000E5271" w:rsidRPr="00B06331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 xml:space="preserve">млн </w:t>
      </w:r>
      <w:r w:rsidRPr="00B06331">
        <w:rPr>
          <w:rFonts w:ascii="Times New Roman" w:eastAsia="Times New Roman" w:hAnsi="Times New Roman" w:cs="Times New Roman"/>
          <w:iCs/>
          <w:color w:val="000000"/>
          <w:sz w:val="26"/>
          <w:szCs w:val="26"/>
        </w:rPr>
        <w:t>руб.</w:t>
      </w:r>
      <w:r w:rsidR="009C45CB" w:rsidRPr="00B063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(процент исполнения- 38,6 %)</w:t>
      </w:r>
      <w:r w:rsidR="00B0633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F5BD642" w14:textId="0852ECF6" w:rsidR="0068264C" w:rsidRPr="00B06331" w:rsidRDefault="0068264C" w:rsidP="00B0633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06331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з</w:t>
      </w:r>
      <w:r w:rsidR="009627C8" w:rsidRPr="00B06331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аключение контрактов: </w:t>
      </w:r>
      <w:r w:rsidRPr="00B06331">
        <w:rPr>
          <w:rFonts w:ascii="Times New Roman" w:eastAsia="Times New Roman" w:hAnsi="Times New Roman" w:cs="Times New Roman"/>
          <w:iCs/>
          <w:sz w:val="26"/>
          <w:szCs w:val="26"/>
        </w:rPr>
        <w:t>Заключен</w:t>
      </w:r>
      <w:r w:rsidR="00DB78E9" w:rsidRPr="00B06331">
        <w:rPr>
          <w:rFonts w:ascii="Times New Roman" w:eastAsia="Times New Roman" w:hAnsi="Times New Roman" w:cs="Times New Roman"/>
          <w:iCs/>
          <w:sz w:val="26"/>
          <w:szCs w:val="26"/>
        </w:rPr>
        <w:t xml:space="preserve">ы </w:t>
      </w:r>
      <w:r w:rsidR="00604A60" w:rsidRPr="00B06331">
        <w:rPr>
          <w:rFonts w:ascii="Times New Roman" w:eastAsia="Times New Roman" w:hAnsi="Times New Roman" w:cs="Times New Roman"/>
          <w:iCs/>
          <w:sz w:val="26"/>
          <w:szCs w:val="26"/>
        </w:rPr>
        <w:t>7</w:t>
      </w:r>
      <w:r w:rsidR="009627C8" w:rsidRPr="00B06331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Pr="00B06331">
        <w:rPr>
          <w:rFonts w:ascii="Times New Roman" w:eastAsia="Times New Roman" w:hAnsi="Times New Roman" w:cs="Times New Roman"/>
          <w:iCs/>
          <w:sz w:val="26"/>
          <w:szCs w:val="26"/>
        </w:rPr>
        <w:t>контракт</w:t>
      </w:r>
      <w:r w:rsidR="00DB78E9" w:rsidRPr="00B06331">
        <w:rPr>
          <w:rFonts w:ascii="Times New Roman" w:eastAsia="Times New Roman" w:hAnsi="Times New Roman" w:cs="Times New Roman"/>
          <w:iCs/>
          <w:sz w:val="26"/>
          <w:szCs w:val="26"/>
        </w:rPr>
        <w:t>ов</w:t>
      </w:r>
      <w:r w:rsidR="009627C8" w:rsidRPr="00B06331">
        <w:rPr>
          <w:rFonts w:ascii="Times New Roman" w:eastAsia="Times New Roman" w:hAnsi="Times New Roman" w:cs="Times New Roman"/>
          <w:iCs/>
          <w:sz w:val="26"/>
          <w:szCs w:val="26"/>
        </w:rPr>
        <w:t xml:space="preserve"> из </w:t>
      </w:r>
      <w:r w:rsidR="00604A60" w:rsidRPr="00B06331">
        <w:rPr>
          <w:rFonts w:ascii="Times New Roman" w:eastAsia="Times New Roman" w:hAnsi="Times New Roman" w:cs="Times New Roman"/>
          <w:iCs/>
          <w:sz w:val="26"/>
          <w:szCs w:val="26"/>
        </w:rPr>
        <w:t>7</w:t>
      </w:r>
      <w:r w:rsidR="009627C8" w:rsidRPr="00B06331">
        <w:rPr>
          <w:rFonts w:ascii="Times New Roman" w:eastAsia="Times New Roman" w:hAnsi="Times New Roman" w:cs="Times New Roman"/>
          <w:iCs/>
          <w:sz w:val="26"/>
          <w:szCs w:val="26"/>
        </w:rPr>
        <w:t xml:space="preserve"> запланированных</w:t>
      </w:r>
      <w:r w:rsidR="00CE7F0F" w:rsidRPr="00B06331">
        <w:rPr>
          <w:rFonts w:ascii="Times New Roman" w:eastAsia="Times New Roman" w:hAnsi="Times New Roman" w:cs="Times New Roman"/>
          <w:iCs/>
          <w:sz w:val="26"/>
          <w:szCs w:val="26"/>
        </w:rPr>
        <w:t xml:space="preserve"> на общую сумму 301,</w:t>
      </w:r>
      <w:r w:rsidR="00604A60" w:rsidRPr="00B06331">
        <w:rPr>
          <w:rFonts w:ascii="Times New Roman" w:eastAsia="Times New Roman" w:hAnsi="Times New Roman" w:cs="Times New Roman"/>
          <w:iCs/>
          <w:sz w:val="26"/>
          <w:szCs w:val="26"/>
        </w:rPr>
        <w:t>51</w:t>
      </w:r>
      <w:r w:rsidR="00CE7F0F" w:rsidRPr="00B06331">
        <w:rPr>
          <w:rFonts w:ascii="Times New Roman" w:eastAsia="Times New Roman" w:hAnsi="Times New Roman" w:cs="Times New Roman"/>
          <w:iCs/>
          <w:sz w:val="26"/>
          <w:szCs w:val="26"/>
        </w:rPr>
        <w:t xml:space="preserve"> млн рублей</w:t>
      </w:r>
      <w:r w:rsidR="009627C8" w:rsidRPr="00B06331">
        <w:rPr>
          <w:rFonts w:ascii="Times New Roman" w:eastAsia="Times New Roman" w:hAnsi="Times New Roman" w:cs="Times New Roman"/>
          <w:iCs/>
          <w:sz w:val="26"/>
          <w:szCs w:val="26"/>
        </w:rPr>
        <w:t xml:space="preserve"> (из них 1 контракт</w:t>
      </w:r>
      <w:r w:rsidRPr="00B06331">
        <w:rPr>
          <w:rFonts w:ascii="Times New Roman" w:eastAsia="Times New Roman" w:hAnsi="Times New Roman" w:cs="Times New Roman"/>
          <w:iCs/>
          <w:sz w:val="26"/>
          <w:szCs w:val="26"/>
        </w:rPr>
        <w:t xml:space="preserve"> в 2021 году на сумму 124,67 млн рублей</w:t>
      </w:r>
      <w:r w:rsidR="007E33B6" w:rsidRPr="00B06331">
        <w:rPr>
          <w:rFonts w:ascii="Times New Roman" w:eastAsia="Times New Roman" w:hAnsi="Times New Roman" w:cs="Times New Roman"/>
          <w:iCs/>
          <w:sz w:val="26"/>
          <w:szCs w:val="26"/>
        </w:rPr>
        <w:t xml:space="preserve"> и </w:t>
      </w:r>
      <w:r w:rsidR="00604A60" w:rsidRPr="00B06331">
        <w:rPr>
          <w:rFonts w:ascii="Times New Roman" w:eastAsia="Times New Roman" w:hAnsi="Times New Roman" w:cs="Times New Roman"/>
          <w:iCs/>
          <w:sz w:val="26"/>
          <w:szCs w:val="26"/>
        </w:rPr>
        <w:t>6</w:t>
      </w:r>
      <w:r w:rsidR="007E33B6" w:rsidRPr="00B06331">
        <w:rPr>
          <w:rFonts w:ascii="Times New Roman" w:eastAsia="Times New Roman" w:hAnsi="Times New Roman" w:cs="Times New Roman"/>
          <w:iCs/>
          <w:sz w:val="26"/>
          <w:szCs w:val="26"/>
        </w:rPr>
        <w:t xml:space="preserve"> контракт</w:t>
      </w:r>
      <w:r w:rsidR="00CE7F0F" w:rsidRPr="00B06331">
        <w:rPr>
          <w:rFonts w:ascii="Times New Roman" w:eastAsia="Times New Roman" w:hAnsi="Times New Roman" w:cs="Times New Roman"/>
          <w:iCs/>
          <w:sz w:val="26"/>
          <w:szCs w:val="26"/>
        </w:rPr>
        <w:t>ов</w:t>
      </w:r>
      <w:r w:rsidR="009627C8" w:rsidRPr="00B06331">
        <w:rPr>
          <w:rFonts w:ascii="Times New Roman" w:eastAsia="Times New Roman" w:hAnsi="Times New Roman" w:cs="Times New Roman"/>
          <w:iCs/>
          <w:sz w:val="26"/>
          <w:szCs w:val="26"/>
        </w:rPr>
        <w:t xml:space="preserve"> в 2022 году</w:t>
      </w:r>
      <w:r w:rsidR="002E3D0E" w:rsidRPr="00B06331">
        <w:rPr>
          <w:rFonts w:ascii="Times New Roman" w:eastAsia="Times New Roman" w:hAnsi="Times New Roman" w:cs="Times New Roman"/>
          <w:iCs/>
          <w:sz w:val="26"/>
          <w:szCs w:val="26"/>
        </w:rPr>
        <w:t xml:space="preserve"> на сумму 17</w:t>
      </w:r>
      <w:r w:rsidR="00CE7F0F" w:rsidRPr="00B06331">
        <w:rPr>
          <w:rFonts w:ascii="Times New Roman" w:eastAsia="Times New Roman" w:hAnsi="Times New Roman" w:cs="Times New Roman"/>
          <w:iCs/>
          <w:sz w:val="26"/>
          <w:szCs w:val="26"/>
        </w:rPr>
        <w:t>6</w:t>
      </w:r>
      <w:r w:rsidR="002E3D0E" w:rsidRPr="00B06331">
        <w:rPr>
          <w:rFonts w:ascii="Times New Roman" w:eastAsia="Times New Roman" w:hAnsi="Times New Roman" w:cs="Times New Roman"/>
          <w:iCs/>
          <w:sz w:val="26"/>
          <w:szCs w:val="26"/>
        </w:rPr>
        <w:t>,</w:t>
      </w:r>
      <w:r w:rsidR="00604A60" w:rsidRPr="00B06331">
        <w:rPr>
          <w:rFonts w:ascii="Times New Roman" w:eastAsia="Times New Roman" w:hAnsi="Times New Roman" w:cs="Times New Roman"/>
          <w:iCs/>
          <w:sz w:val="26"/>
          <w:szCs w:val="26"/>
        </w:rPr>
        <w:t>84</w:t>
      </w:r>
      <w:r w:rsidR="002E3D0E" w:rsidRPr="00B06331">
        <w:rPr>
          <w:rFonts w:ascii="Times New Roman" w:eastAsia="Times New Roman" w:hAnsi="Times New Roman" w:cs="Times New Roman"/>
          <w:iCs/>
          <w:sz w:val="26"/>
          <w:szCs w:val="26"/>
        </w:rPr>
        <w:t xml:space="preserve"> млн. руб.)</w:t>
      </w:r>
      <w:r w:rsidR="001B6542" w:rsidRPr="00B0633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7D3BCEA" w14:textId="1C9A7206" w:rsidR="000D0F76" w:rsidRPr="00B06331" w:rsidRDefault="000D0F76" w:rsidP="00B0633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B06331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проводимая работа, достигнутые результаты:</w:t>
      </w:r>
    </w:p>
    <w:p w14:paraId="6BD78EA3" w14:textId="77777777" w:rsidR="00E16281" w:rsidRPr="001222E3" w:rsidRDefault="00E16281" w:rsidP="008E64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Всего за 2022 г. сформировано 18 млн 623 тыс. структурированных электронных медицинских документов из них 8 млн 748 тыс. протоколов осмотра, 5 млн. 10 тыс. амбулаторных эпикризов, 327 тыс. стационарных эпикризов, 2 млн 403 тыс. протоколов по </w:t>
      </w:r>
      <w:proofErr w:type="spellStart"/>
      <w:r w:rsidRPr="001222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параклиническим</w:t>
      </w:r>
      <w:proofErr w:type="spellEnd"/>
      <w:r w:rsidRPr="001222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услугам и 684 тыс. направлений на консультацию, госпитализацию и обследование.</w:t>
      </w:r>
    </w:p>
    <w:p w14:paraId="4787EF90" w14:textId="77777777" w:rsidR="00E16281" w:rsidRPr="001222E3" w:rsidRDefault="00E16281" w:rsidP="008E64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медицинскими работниками активно проводится работа в централизованных подсистемах по профилям оказания медицинской помощи «Онкология», «Сердечно-сосудистые заболевания», «Акушерство и гинекология» и «Неонатология», «Профилактическая медицина». Для соблюдения вертикали передачи медицинской информации и передачи сведений в вертикально-интегрированные медицинские информационные системы Минздрава России медицинскими работниками сформировано 1 494 189 записей по профилю «Акушерство и гинекология, неонатология», 3 423 650 записей по профилю «Онкология», 925 052 записей по профилю «Сердечно-сосудистые заболевания» и 715 692 записей по профилю «Профилактическая медицина».</w:t>
      </w:r>
    </w:p>
    <w:p w14:paraId="6E832D4D" w14:textId="022501BC" w:rsidR="00F07CBB" w:rsidRPr="001222E3" w:rsidRDefault="00F07CBB" w:rsidP="008E64E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633A5FB" w14:textId="4FEE54A8" w:rsidR="00E34446" w:rsidRPr="001222E3" w:rsidRDefault="00E34446" w:rsidP="008E64E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22E3"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Pr="001222E3">
        <w:rPr>
          <w:rFonts w:ascii="Times New Roman" w:hAnsi="Times New Roman" w:cs="Times New Roman"/>
          <w:b/>
          <w:sz w:val="26"/>
          <w:szCs w:val="26"/>
        </w:rPr>
        <w:t>. Региональный проект</w:t>
      </w:r>
    </w:p>
    <w:p w14:paraId="0E9C62B7" w14:textId="10906220" w:rsidR="00E34446" w:rsidRPr="001222E3" w:rsidRDefault="00E34446" w:rsidP="008E64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22E3">
        <w:rPr>
          <w:rFonts w:ascii="Times New Roman" w:hAnsi="Times New Roman" w:cs="Times New Roman"/>
          <w:b/>
          <w:sz w:val="26"/>
          <w:szCs w:val="26"/>
        </w:rPr>
        <w:t>«Разв</w:t>
      </w:r>
      <w:r w:rsidR="00A477E6" w:rsidRPr="001222E3">
        <w:rPr>
          <w:rFonts w:ascii="Times New Roman" w:hAnsi="Times New Roman" w:cs="Times New Roman"/>
          <w:b/>
          <w:sz w:val="26"/>
          <w:szCs w:val="26"/>
        </w:rPr>
        <w:t>итие экспорта медицинских услуг</w:t>
      </w:r>
    </w:p>
    <w:p w14:paraId="2083CE1D" w14:textId="77777777" w:rsidR="00E34446" w:rsidRPr="001222E3" w:rsidRDefault="00E34446" w:rsidP="008E64E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функциональные заказчики:</w:t>
      </w:r>
    </w:p>
    <w:p w14:paraId="7B86FAE2" w14:textId="77777777" w:rsidR="00E34446" w:rsidRPr="001222E3" w:rsidRDefault="00E34446" w:rsidP="008E64E1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i/>
          <w:iCs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Министерство здравоохранения Республики Дагестан</w:t>
      </w:r>
      <w:r w:rsidRPr="001222E3">
        <w:rPr>
          <w:rFonts w:ascii="Times New Roman" w:eastAsiaTheme="minorEastAsia" w:hAnsi="Times New Roman" w:cs="Times New Roman"/>
          <w:b/>
          <w:i/>
          <w:iCs/>
          <w:sz w:val="26"/>
          <w:szCs w:val="26"/>
          <w:lang w:eastAsia="ru-RU"/>
        </w:rPr>
        <w:t xml:space="preserve"> </w:t>
      </w:r>
    </w:p>
    <w:p w14:paraId="0453B3D4" w14:textId="77777777" w:rsidR="00E34446" w:rsidRPr="001222E3" w:rsidRDefault="00E34446" w:rsidP="008E64E1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b/>
          <w:i/>
          <w:iCs/>
          <w:sz w:val="26"/>
          <w:szCs w:val="26"/>
          <w:lang w:eastAsia="ru-RU"/>
        </w:rPr>
      </w:pPr>
      <w:r w:rsidRPr="001222E3">
        <w:rPr>
          <w:rFonts w:ascii="Times New Roman" w:eastAsiaTheme="minorEastAsia" w:hAnsi="Times New Roman" w:cs="Times New Roman"/>
          <w:b/>
          <w:i/>
          <w:iCs/>
          <w:sz w:val="26"/>
          <w:szCs w:val="26"/>
          <w:lang w:eastAsia="ru-RU"/>
        </w:rPr>
        <w:t>планируемые к достижению результаты:</w:t>
      </w:r>
    </w:p>
    <w:p w14:paraId="1A268C15" w14:textId="77777777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Целью регионального проекта является увеличение объема экспорта медицинских услуг по Республике Дагестан не менее чем в 4 раза по сравнению с 2017 годом (до 320 тыс. долларов США) на период до 2024 года.</w:t>
      </w:r>
    </w:p>
    <w:p w14:paraId="72A2CE48" w14:textId="2980E8CF" w:rsidR="00F131EC" w:rsidRPr="001222E3" w:rsidRDefault="00E34446" w:rsidP="008E64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22E3">
        <w:rPr>
          <w:rFonts w:ascii="Times New Roman" w:hAnsi="Times New Roman" w:cs="Times New Roman"/>
          <w:sz w:val="26"/>
          <w:szCs w:val="26"/>
        </w:rPr>
        <w:t>В рамках реализации регионального проекта планировалось внедрение системы мониторинга статистических данных медицинских организаций по объему оказания медицинских услуг иностранным гражданам, разработка и внедрение программы коммуникационных мероприятий по повышению уровня информированности иностранных граждан о медицинских услугах.</w:t>
      </w:r>
    </w:p>
    <w:p w14:paraId="4CE62D0B" w14:textId="77777777" w:rsidR="00577173" w:rsidRPr="001222E3" w:rsidRDefault="00577173" w:rsidP="008E64E1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1222E3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eastAsia="ru-RU"/>
        </w:rPr>
        <w:t>целевые индикаторы проекта:</w:t>
      </w:r>
    </w:p>
    <w:tbl>
      <w:tblPr>
        <w:tblStyle w:val="1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103"/>
        <w:gridCol w:w="850"/>
        <w:gridCol w:w="851"/>
        <w:gridCol w:w="850"/>
        <w:gridCol w:w="1559"/>
      </w:tblGrid>
      <w:tr w:rsidR="00577173" w:rsidRPr="001222E3" w14:paraId="3BC88889" w14:textId="77777777" w:rsidTr="00577173">
        <w:trPr>
          <w:trHeight w:val="310"/>
        </w:trPr>
        <w:tc>
          <w:tcPr>
            <w:tcW w:w="426" w:type="dxa"/>
            <w:hideMark/>
          </w:tcPr>
          <w:p w14:paraId="355AE486" w14:textId="77777777" w:rsidR="00577173" w:rsidRPr="001222E3" w:rsidRDefault="00577173" w:rsidP="008E64E1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hideMark/>
          </w:tcPr>
          <w:p w14:paraId="7AFDC73C" w14:textId="77777777" w:rsidR="00577173" w:rsidRPr="001222E3" w:rsidRDefault="00577173" w:rsidP="008E64E1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850" w:type="dxa"/>
            <w:hideMark/>
          </w:tcPr>
          <w:p w14:paraId="74D151D6" w14:textId="77777777" w:rsidR="00577173" w:rsidRPr="001222E3" w:rsidRDefault="00577173" w:rsidP="008E64E1">
            <w:pPr>
              <w:ind w:right="-115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hideMark/>
          </w:tcPr>
          <w:p w14:paraId="1D3D877D" w14:textId="77777777" w:rsidR="00577173" w:rsidRPr="001222E3" w:rsidRDefault="00577173" w:rsidP="008E64E1">
            <w:pPr>
              <w:ind w:right="-105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Факт</w:t>
            </w:r>
          </w:p>
          <w:p w14:paraId="5C838CEB" w14:textId="77777777" w:rsidR="00577173" w:rsidRPr="001222E3" w:rsidRDefault="00577173" w:rsidP="008E64E1">
            <w:pPr>
              <w:ind w:right="-105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hideMark/>
          </w:tcPr>
          <w:p w14:paraId="3DC1EA4A" w14:textId="77777777" w:rsidR="00577173" w:rsidRPr="001222E3" w:rsidRDefault="00577173" w:rsidP="008E64E1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hideMark/>
          </w:tcPr>
          <w:p w14:paraId="5345E755" w14:textId="77777777" w:rsidR="00577173" w:rsidRPr="001222E3" w:rsidRDefault="00577173" w:rsidP="008E64E1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77173" w:rsidRPr="001222E3" w14:paraId="3E9548BF" w14:textId="77777777" w:rsidTr="00577173">
        <w:trPr>
          <w:trHeight w:val="310"/>
        </w:trPr>
        <w:tc>
          <w:tcPr>
            <w:tcW w:w="426" w:type="dxa"/>
          </w:tcPr>
          <w:p w14:paraId="172AD5C0" w14:textId="77777777" w:rsidR="00577173" w:rsidRPr="001222E3" w:rsidRDefault="00577173" w:rsidP="008E64E1">
            <w:pPr>
              <w:ind w:right="-3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14:paraId="6156E264" w14:textId="77777777" w:rsidR="00577173" w:rsidRPr="001222E3" w:rsidRDefault="00577173" w:rsidP="008E64E1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1222E3">
              <w:rPr>
                <w:rFonts w:ascii="Times New Roman" w:hAnsi="Times New Roman" w:cs="Times New Roman"/>
                <w:sz w:val="20"/>
                <w:szCs w:val="24"/>
              </w:rPr>
              <w:t>Увеличение объема экспорта медицинских услуг не менее чем в четыре раза по сравнению с 2017 годом (до 1 млн. долларов США в год)</w:t>
            </w:r>
          </w:p>
        </w:tc>
        <w:tc>
          <w:tcPr>
            <w:tcW w:w="850" w:type="dxa"/>
          </w:tcPr>
          <w:p w14:paraId="5D3806A5" w14:textId="77777777" w:rsidR="00577173" w:rsidRPr="001222E3" w:rsidRDefault="0057717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0,63</w:t>
            </w:r>
          </w:p>
        </w:tc>
        <w:tc>
          <w:tcPr>
            <w:tcW w:w="851" w:type="dxa"/>
            <w:shd w:val="clear" w:color="auto" w:fill="auto"/>
          </w:tcPr>
          <w:p w14:paraId="4963CC7F" w14:textId="77777777" w:rsidR="00577173" w:rsidRPr="001222E3" w:rsidRDefault="0057717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2,06</w:t>
            </w:r>
          </w:p>
        </w:tc>
        <w:tc>
          <w:tcPr>
            <w:tcW w:w="850" w:type="dxa"/>
            <w:shd w:val="clear" w:color="auto" w:fill="auto"/>
          </w:tcPr>
          <w:p w14:paraId="14A8F4D6" w14:textId="77777777" w:rsidR="00577173" w:rsidRPr="001222E3" w:rsidRDefault="00577173" w:rsidP="008E64E1">
            <w:pPr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326%</w:t>
            </w:r>
          </w:p>
        </w:tc>
        <w:tc>
          <w:tcPr>
            <w:tcW w:w="1559" w:type="dxa"/>
          </w:tcPr>
          <w:p w14:paraId="30C58145" w14:textId="77777777" w:rsidR="00577173" w:rsidRPr="001222E3" w:rsidRDefault="00577173" w:rsidP="008E64E1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Данные на </w:t>
            </w:r>
          </w:p>
          <w:p w14:paraId="23FD1181" w14:textId="0C910103" w:rsidR="00577173" w:rsidRPr="001222E3" w:rsidRDefault="00577173" w:rsidP="008E64E1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конец </w:t>
            </w:r>
            <w:r w:rsid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2022 </w:t>
            </w: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года</w:t>
            </w:r>
          </w:p>
        </w:tc>
      </w:tr>
      <w:tr w:rsidR="00577173" w:rsidRPr="001222E3" w14:paraId="5DEB2F50" w14:textId="77777777" w:rsidTr="001222E3">
        <w:trPr>
          <w:trHeight w:val="454"/>
        </w:trPr>
        <w:tc>
          <w:tcPr>
            <w:tcW w:w="426" w:type="dxa"/>
          </w:tcPr>
          <w:p w14:paraId="00149AC9" w14:textId="77777777" w:rsidR="00577173" w:rsidRPr="001222E3" w:rsidRDefault="00577173" w:rsidP="008E64E1">
            <w:pPr>
              <w:ind w:right="-3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14:paraId="3182CADE" w14:textId="77777777" w:rsidR="00577173" w:rsidRPr="001222E3" w:rsidRDefault="00577173" w:rsidP="008E64E1">
            <w:pPr>
              <w:jc w:val="both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hAnsi="Times New Roman" w:cs="Times New Roman"/>
                <w:sz w:val="20"/>
                <w:szCs w:val="24"/>
              </w:rPr>
              <w:t xml:space="preserve">Количество пролеченных иностранных граждан (тыс. человек) </w:t>
            </w:r>
          </w:p>
        </w:tc>
        <w:tc>
          <w:tcPr>
            <w:tcW w:w="850" w:type="dxa"/>
          </w:tcPr>
          <w:p w14:paraId="01AD62D2" w14:textId="77777777" w:rsidR="00577173" w:rsidRPr="001222E3" w:rsidRDefault="0057717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12,75</w:t>
            </w:r>
          </w:p>
        </w:tc>
        <w:tc>
          <w:tcPr>
            <w:tcW w:w="851" w:type="dxa"/>
            <w:shd w:val="clear" w:color="auto" w:fill="auto"/>
          </w:tcPr>
          <w:p w14:paraId="73B4CDEE" w14:textId="77777777" w:rsidR="00577173" w:rsidRPr="001222E3" w:rsidRDefault="0057717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32,03</w:t>
            </w:r>
          </w:p>
        </w:tc>
        <w:tc>
          <w:tcPr>
            <w:tcW w:w="850" w:type="dxa"/>
            <w:shd w:val="clear" w:color="auto" w:fill="auto"/>
          </w:tcPr>
          <w:p w14:paraId="7A4D13C7" w14:textId="77777777" w:rsidR="00577173" w:rsidRPr="001222E3" w:rsidRDefault="00577173" w:rsidP="008E64E1">
            <w:pPr>
              <w:jc w:val="center"/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spacing w:val="-4"/>
                <w:sz w:val="20"/>
                <w:szCs w:val="24"/>
                <w:lang w:eastAsia="ru-RU"/>
              </w:rPr>
              <w:t>251 %</w:t>
            </w:r>
          </w:p>
        </w:tc>
        <w:tc>
          <w:tcPr>
            <w:tcW w:w="1559" w:type="dxa"/>
          </w:tcPr>
          <w:p w14:paraId="79FCB4D9" w14:textId="77777777" w:rsidR="00577173" w:rsidRPr="001222E3" w:rsidRDefault="00577173" w:rsidP="008E64E1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Данные на </w:t>
            </w:r>
          </w:p>
          <w:p w14:paraId="6EB2D6E6" w14:textId="704FB53E" w:rsidR="00577173" w:rsidRPr="001222E3" w:rsidRDefault="001222E3" w:rsidP="008E64E1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к</w:t>
            </w:r>
            <w:r w:rsidR="00577173"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онец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2022</w:t>
            </w:r>
            <w:r w:rsidR="00577173"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года</w:t>
            </w:r>
          </w:p>
        </w:tc>
      </w:tr>
    </w:tbl>
    <w:p w14:paraId="51700F36" w14:textId="77777777" w:rsidR="00577173" w:rsidRPr="001222E3" w:rsidRDefault="00577173" w:rsidP="008E64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A9CC19" w14:textId="77777777" w:rsidR="00C603CE" w:rsidRPr="001222E3" w:rsidRDefault="00C603CE" w:rsidP="008E64E1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бюджет регионального проекта:</w:t>
      </w:r>
    </w:p>
    <w:p w14:paraId="7407A75B" w14:textId="77777777" w:rsidR="00C603CE" w:rsidRPr="001222E3" w:rsidRDefault="00C603CE" w:rsidP="008E64E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22E3">
        <w:rPr>
          <w:rFonts w:ascii="Times New Roman" w:eastAsia="Calibri" w:hAnsi="Times New Roman" w:cs="Times New Roman"/>
          <w:sz w:val="26"/>
          <w:szCs w:val="26"/>
        </w:rPr>
        <w:t>Реализацию мероприятий данного проекта осуществляется в пределах поступлений финансовых средств за экспортируемые медицинские услуги.</w:t>
      </w:r>
    </w:p>
    <w:p w14:paraId="64AC4AD0" w14:textId="427A9E4E" w:rsidR="00C603CE" w:rsidRPr="001222E3" w:rsidRDefault="00C603CE" w:rsidP="008E64E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проводимая р</w:t>
      </w:r>
      <w:r w:rsidR="001F1E35" w:rsidRPr="001222E3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</w:t>
      </w:r>
      <w:proofErr w:type="spellStart"/>
      <w:r w:rsidRPr="001222E3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абота</w:t>
      </w:r>
      <w:proofErr w:type="spellEnd"/>
      <w:r w:rsidRPr="001222E3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, достигнутые результаты:</w:t>
      </w:r>
    </w:p>
    <w:p w14:paraId="40BEF809" w14:textId="10947E91" w:rsidR="00C603CE" w:rsidRPr="001222E3" w:rsidRDefault="00C603CE" w:rsidP="008E64E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22E3">
        <w:rPr>
          <w:rFonts w:ascii="Times New Roman" w:eastAsia="Calibri" w:hAnsi="Times New Roman" w:cs="Times New Roman"/>
          <w:sz w:val="26"/>
          <w:szCs w:val="26"/>
        </w:rPr>
        <w:t>Поступление финансовых средств за</w:t>
      </w:r>
      <w:r w:rsidR="00F53AC5" w:rsidRPr="001222E3">
        <w:rPr>
          <w:rFonts w:ascii="Times New Roman" w:eastAsia="Calibri" w:hAnsi="Times New Roman" w:cs="Times New Roman"/>
          <w:sz w:val="26"/>
          <w:szCs w:val="26"/>
        </w:rPr>
        <w:t xml:space="preserve"> 2021</w:t>
      </w:r>
      <w:r w:rsidRPr="001222E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53AC5" w:rsidRPr="001222E3">
        <w:rPr>
          <w:rFonts w:ascii="Times New Roman" w:eastAsia="Calibri" w:hAnsi="Times New Roman" w:cs="Times New Roman"/>
          <w:sz w:val="26"/>
          <w:szCs w:val="26"/>
        </w:rPr>
        <w:t xml:space="preserve">и 2022 год </w:t>
      </w:r>
      <w:r w:rsidRPr="001222E3">
        <w:rPr>
          <w:rFonts w:ascii="Times New Roman" w:eastAsia="Calibri" w:hAnsi="Times New Roman" w:cs="Times New Roman"/>
          <w:sz w:val="26"/>
          <w:szCs w:val="26"/>
        </w:rPr>
        <w:t xml:space="preserve">за оказанные медицинские услуги иностранным гражданам на платной основе составило </w:t>
      </w:r>
      <w:r w:rsidR="00F53AC5" w:rsidRPr="001222E3">
        <w:rPr>
          <w:rFonts w:ascii="Times New Roman" w:eastAsia="Calibri" w:hAnsi="Times New Roman" w:cs="Times New Roman"/>
          <w:sz w:val="26"/>
          <w:szCs w:val="26"/>
        </w:rPr>
        <w:t>132,36</w:t>
      </w:r>
      <w:r w:rsidR="00163D3D" w:rsidRPr="001222E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22E3">
        <w:rPr>
          <w:rFonts w:ascii="Times New Roman" w:eastAsia="Calibri" w:hAnsi="Times New Roman" w:cs="Times New Roman"/>
          <w:sz w:val="26"/>
          <w:szCs w:val="26"/>
        </w:rPr>
        <w:t>млн рублей.</w:t>
      </w:r>
    </w:p>
    <w:p w14:paraId="740719EF" w14:textId="085F0573" w:rsidR="00B77E9A" w:rsidRPr="001222E3" w:rsidRDefault="00B77E9A" w:rsidP="008E64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AE4D48" w14:textId="77777777" w:rsidR="00E34446" w:rsidRPr="001222E3" w:rsidRDefault="00E34446" w:rsidP="008E64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22E3">
        <w:rPr>
          <w:rFonts w:ascii="Times New Roman" w:hAnsi="Times New Roman" w:cs="Times New Roman"/>
          <w:b/>
          <w:sz w:val="26"/>
          <w:szCs w:val="26"/>
          <w:lang w:val="en-US"/>
        </w:rPr>
        <w:t>VIII</w:t>
      </w:r>
      <w:r w:rsidRPr="001222E3">
        <w:rPr>
          <w:rFonts w:ascii="Times New Roman" w:hAnsi="Times New Roman" w:cs="Times New Roman"/>
          <w:b/>
          <w:sz w:val="26"/>
          <w:szCs w:val="26"/>
        </w:rPr>
        <w:t xml:space="preserve">. «Модернизация первичного звена здравоохранения </w:t>
      </w:r>
    </w:p>
    <w:p w14:paraId="10D79056" w14:textId="77777777" w:rsidR="00E34446" w:rsidRPr="001222E3" w:rsidRDefault="00E34446" w:rsidP="008E64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22E3">
        <w:rPr>
          <w:rFonts w:ascii="Times New Roman" w:hAnsi="Times New Roman" w:cs="Times New Roman"/>
          <w:b/>
          <w:sz w:val="26"/>
          <w:szCs w:val="26"/>
        </w:rPr>
        <w:t>Республики Дагестан»</w:t>
      </w:r>
    </w:p>
    <w:p w14:paraId="0ECC2C92" w14:textId="77777777" w:rsidR="00E34446" w:rsidRPr="001222E3" w:rsidRDefault="00E34446" w:rsidP="008E64E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функциональные заказчики:</w:t>
      </w:r>
    </w:p>
    <w:p w14:paraId="49D69250" w14:textId="77777777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Министерство здравоохранения Республики Дагестан</w:t>
      </w:r>
    </w:p>
    <w:p w14:paraId="3FEC232C" w14:textId="77777777" w:rsidR="00E34446" w:rsidRPr="001222E3" w:rsidRDefault="00E34446" w:rsidP="008E64E1">
      <w:pPr>
        <w:numPr>
          <w:ilvl w:val="0"/>
          <w:numId w:val="4"/>
        </w:numPr>
        <w:spacing w:after="0" w:line="228" w:lineRule="auto"/>
        <w:ind w:left="0" w:firstLine="0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планируемые к достижению показатели и результаты:</w:t>
      </w:r>
    </w:p>
    <w:p w14:paraId="610E1378" w14:textId="77777777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В рамках реализации регионального проекта запланировано: </w:t>
      </w:r>
    </w:p>
    <w:p w14:paraId="740DBD2E" w14:textId="6B9FE2F8" w:rsidR="00072099" w:rsidRPr="001222E3" w:rsidRDefault="00072099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1). оснащение автотранспортом медицинских организаций, расположенных в населенных пунктах (с численностью населения до 50 тысяч человек) для перевозки медицинских работников до места жительства пациентов, а также для перевозки биологических материалов для исследований, доставка лекарственных препаратов до жителей отделенных районов </w:t>
      </w:r>
      <w:r w:rsidRPr="001222E3">
        <w:rPr>
          <w:rFonts w:ascii="Times New Roman" w:hAnsi="Times New Roman" w:cs="Times New Roman"/>
          <w:sz w:val="26"/>
          <w:szCs w:val="26"/>
        </w:rPr>
        <w:t xml:space="preserve">в количестве </w:t>
      </w:r>
      <w:r w:rsidR="001D2658" w:rsidRPr="001222E3">
        <w:rPr>
          <w:rFonts w:ascii="Times New Roman" w:hAnsi="Times New Roman" w:cs="Times New Roman"/>
          <w:b/>
          <w:sz w:val="26"/>
          <w:szCs w:val="26"/>
        </w:rPr>
        <w:t>91</w:t>
      </w:r>
      <w:r w:rsidR="005112F9" w:rsidRPr="001222E3">
        <w:rPr>
          <w:rFonts w:ascii="Times New Roman" w:hAnsi="Times New Roman" w:cs="Times New Roman"/>
          <w:b/>
          <w:sz w:val="26"/>
          <w:szCs w:val="26"/>
        </w:rPr>
        <w:t xml:space="preserve"> единиц</w:t>
      </w:r>
      <w:r w:rsidR="001D2658" w:rsidRPr="001222E3">
        <w:rPr>
          <w:rFonts w:ascii="Times New Roman" w:hAnsi="Times New Roman" w:cs="Times New Roman"/>
          <w:b/>
          <w:sz w:val="26"/>
          <w:szCs w:val="26"/>
        </w:rPr>
        <w:t>ы</w:t>
      </w:r>
      <w:r w:rsidRPr="001222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478E8" w:rsidRPr="001222E3">
        <w:rPr>
          <w:rFonts w:ascii="Times New Roman" w:eastAsia="Times New Roman" w:hAnsi="Times New Roman" w:cs="Times New Roman"/>
          <w:color w:val="000000"/>
          <w:sz w:val="26"/>
          <w:szCs w:val="26"/>
        </w:rPr>
        <w:t>Лада Гранта</w:t>
      </w:r>
      <w:r w:rsidR="005112F9" w:rsidRPr="001222E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предусмотрено </w:t>
      </w:r>
      <w:r w:rsidR="001D2658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94,50 млн рублей (ФБ – 92,3</w:t>
      </w:r>
      <w:r w:rsidR="00E3383F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7</w:t>
      </w: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млн рублей, РБ – 1</w:t>
      </w:r>
      <w:r w:rsidR="00E3383F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,</w:t>
      </w:r>
      <w:r w:rsidR="001D2658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765</w:t>
      </w: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млн рублей);</w:t>
      </w:r>
    </w:p>
    <w:p w14:paraId="4E1F7EB4" w14:textId="047B6940" w:rsidR="00072099" w:rsidRPr="001222E3" w:rsidRDefault="00072099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2). дооснащение и переоснащение оборудованием медицинских организаций, оказывающих первичную медико-санитарную помощь </w:t>
      </w:r>
      <w:r w:rsidRPr="001222E3">
        <w:rPr>
          <w:rFonts w:ascii="Times New Roman" w:hAnsi="Times New Roman" w:cs="Times New Roman"/>
          <w:bCs/>
          <w:sz w:val="26"/>
          <w:szCs w:val="26"/>
        </w:rPr>
        <w:t>в количестве</w:t>
      </w:r>
      <w:r w:rsidRPr="001222E3">
        <w:rPr>
          <w:rFonts w:ascii="Times New Roman" w:hAnsi="Times New Roman" w:cs="Times New Roman"/>
          <w:b/>
          <w:bCs/>
          <w:sz w:val="26"/>
          <w:szCs w:val="26"/>
        </w:rPr>
        <w:t xml:space="preserve"> 379 единиц.</w:t>
      </w: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На выполнение </w:t>
      </w:r>
      <w:r w:rsidR="0023382A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данных мероприятий выделено 203,57 </w:t>
      </w: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млн рублей (ФБ – 198</w:t>
      </w:r>
      <w:r w:rsidR="00E3383F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,99</w:t>
      </w: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млн рублей, РБ – 4</w:t>
      </w:r>
      <w:r w:rsidR="00E3383F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,59</w:t>
      </w: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млн рублей).</w:t>
      </w:r>
    </w:p>
    <w:p w14:paraId="294C95EF" w14:textId="51296AC0" w:rsidR="00E34446" w:rsidRPr="001222E3" w:rsidRDefault="00072099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3</w:t>
      </w:r>
      <w:r w:rsidR="00982CFE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). </w:t>
      </w:r>
      <w:r w:rsidR="00E34446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капитальный ремонт зданий медицинских организаций и их структурных подразделений</w:t>
      </w: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в количестве </w:t>
      </w:r>
      <w:r w:rsidRPr="001222E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60 объектов</w:t>
      </w:r>
      <w:r w:rsidR="00E34446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. На указанные мероприятия предусмотрено </w:t>
      </w:r>
      <w:r w:rsidR="00C82F3E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152,0</w:t>
      </w:r>
      <w:r w:rsidR="00E34446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млн рублей (ФБ – </w:t>
      </w:r>
      <w:r w:rsidR="00C82F3E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148,6</w:t>
      </w:r>
      <w:r w:rsidR="00E34446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млн рублей, РБ – </w:t>
      </w:r>
      <w:r w:rsidR="00C82F3E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3,4</w:t>
      </w:r>
      <w:r w:rsidR="00E34446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млн рублей); </w:t>
      </w:r>
    </w:p>
    <w:p w14:paraId="7A20C3CB" w14:textId="2753AB5E" w:rsidR="00072099" w:rsidRPr="001222E3" w:rsidRDefault="00982CFE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4). </w:t>
      </w:r>
      <w:r w:rsidR="00E34446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приобретение и монтаж быстровозводимых модульных конструкций,</w:t>
      </w:r>
      <w:r w:rsidR="00072099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врачебных амбулаторий, ФАП, ФП </w:t>
      </w:r>
      <w:r w:rsidR="001B6542" w:rsidRPr="001222E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(8</w:t>
      </w:r>
      <w:r w:rsidR="00072099" w:rsidRPr="001222E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объектов)</w:t>
      </w:r>
      <w:r w:rsidR="00072099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.</w:t>
      </w:r>
      <w:r w:rsidR="00E3383F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На указанные цели выделено </w:t>
      </w:r>
      <w:r w:rsidR="00C82F3E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707,7</w:t>
      </w:r>
      <w:r w:rsidR="00E3383F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млн рублей (ФБ – </w:t>
      </w:r>
      <w:r w:rsidR="00C82F3E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691,8</w:t>
      </w:r>
      <w:r w:rsidR="00E34446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млн рублей, РБ – 15</w:t>
      </w:r>
      <w:r w:rsidR="00C82F3E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,9</w:t>
      </w:r>
      <w:r w:rsidR="002B4C58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млн рублей), из них Распоряжением Правительства Российской Федерации от 27 мая 2022 № 1327-р дополнительно доведены средства в разм</w:t>
      </w:r>
      <w:r w:rsidR="00C82F3E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е</w:t>
      </w:r>
      <w:r w:rsidR="0023382A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ре 18,786 млн рублей (ФБ – 18,36</w:t>
      </w:r>
      <w:r w:rsidR="002B4C58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млн рублей, РБ – 0,423 млн рублей) на монтаж 2 быстровозводимых модульных конструкций.</w:t>
      </w:r>
      <w:r w:rsidR="00E34446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</w:p>
    <w:p w14:paraId="7D74C587" w14:textId="77777777" w:rsidR="00577173" w:rsidRPr="001222E3" w:rsidRDefault="00072099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5). реконструкция (ее завершение) зданий медицинских организаций и их обособленных структурных подразделений (</w:t>
      </w:r>
      <w:r w:rsidR="00885165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УБ</w:t>
      </w: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, </w:t>
      </w:r>
      <w:r w:rsidR="00885165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</w:t>
      </w: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А и </w:t>
      </w:r>
      <w:r w:rsidR="00885165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ФП)</w:t>
      </w: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1222E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(5 объектов)</w:t>
      </w: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. На указанные цели выделено 50</w:t>
      </w:r>
      <w:r w:rsidR="00E3383F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,</w:t>
      </w:r>
      <w:r w:rsidR="00C82F3E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1</w:t>
      </w:r>
      <w:r w:rsidR="007E3E14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5</w:t>
      </w: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млн рублей (ФБ – </w:t>
      </w:r>
      <w:r w:rsidR="00C82F3E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49,0</w:t>
      </w:r>
      <w:r w:rsidR="007E3E14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2</w:t>
      </w: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млн рублей, РБ – 1</w:t>
      </w:r>
      <w:r w:rsidR="00E3383F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,1</w:t>
      </w:r>
      <w:r w:rsidR="00C82F3E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3</w:t>
      </w: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млн рублей).</w:t>
      </w:r>
      <w:r w:rsidR="00E34446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  </w:t>
      </w:r>
      <w:r w:rsidR="000C01A4"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  </w:t>
      </w:r>
    </w:p>
    <w:p w14:paraId="2571E9D9" w14:textId="77777777" w:rsidR="00577173" w:rsidRPr="001222E3" w:rsidRDefault="000C01A4" w:rsidP="008E64E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   </w:t>
      </w:r>
      <w:r w:rsidR="00577173" w:rsidRPr="001222E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целевые </w:t>
      </w:r>
      <w:r w:rsidR="00577173" w:rsidRPr="001222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индикаторы проекта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6"/>
        <w:gridCol w:w="4772"/>
        <w:gridCol w:w="780"/>
        <w:gridCol w:w="1228"/>
        <w:gridCol w:w="833"/>
        <w:gridCol w:w="1598"/>
      </w:tblGrid>
      <w:tr w:rsidR="00577173" w:rsidRPr="001222E3" w14:paraId="06225D19" w14:textId="77777777" w:rsidTr="001222E3">
        <w:trPr>
          <w:trHeight w:val="761"/>
        </w:trPr>
        <w:tc>
          <w:tcPr>
            <w:tcW w:w="416" w:type="dxa"/>
          </w:tcPr>
          <w:p w14:paraId="1E25004D" w14:textId="77777777" w:rsidR="00577173" w:rsidRPr="001222E3" w:rsidRDefault="00577173" w:rsidP="008E6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72" w:type="dxa"/>
          </w:tcPr>
          <w:p w14:paraId="0C8954FB" w14:textId="77777777" w:rsidR="00577173" w:rsidRPr="001222E3" w:rsidRDefault="00577173" w:rsidP="008E64E1">
            <w:pPr>
              <w:ind w:right="-11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780" w:type="dxa"/>
          </w:tcPr>
          <w:p w14:paraId="0B8DCDD8" w14:textId="77777777" w:rsidR="00577173" w:rsidRPr="001222E3" w:rsidRDefault="00577173" w:rsidP="008E64E1">
            <w:pPr>
              <w:ind w:right="-115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28" w:type="dxa"/>
          </w:tcPr>
          <w:p w14:paraId="5A1E94D5" w14:textId="77777777" w:rsidR="00577173" w:rsidRPr="001222E3" w:rsidRDefault="00577173" w:rsidP="008E64E1">
            <w:pPr>
              <w:ind w:right="-105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Факт </w:t>
            </w:r>
          </w:p>
        </w:tc>
        <w:tc>
          <w:tcPr>
            <w:tcW w:w="833" w:type="dxa"/>
          </w:tcPr>
          <w:p w14:paraId="6240A683" w14:textId="77777777" w:rsidR="00577173" w:rsidRPr="001222E3" w:rsidRDefault="00577173" w:rsidP="008E64E1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98" w:type="dxa"/>
          </w:tcPr>
          <w:p w14:paraId="6540E872" w14:textId="77777777" w:rsidR="00577173" w:rsidRPr="001222E3" w:rsidRDefault="00577173" w:rsidP="008E64E1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77173" w:rsidRPr="001222E3" w14:paraId="15C5E1D9" w14:textId="77777777" w:rsidTr="001222E3">
        <w:trPr>
          <w:trHeight w:val="943"/>
        </w:trPr>
        <w:tc>
          <w:tcPr>
            <w:tcW w:w="416" w:type="dxa"/>
          </w:tcPr>
          <w:p w14:paraId="6F5A28F9" w14:textId="77777777" w:rsidR="00577173" w:rsidRPr="001222E3" w:rsidRDefault="00577173" w:rsidP="008E64E1">
            <w:pPr>
              <w:ind w:right="-3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772" w:type="dxa"/>
          </w:tcPr>
          <w:p w14:paraId="70E2CEB1" w14:textId="77777777" w:rsidR="00577173" w:rsidRPr="001222E3" w:rsidRDefault="00577173" w:rsidP="008E64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зданий медицинских организаций, оказывающих первичную медико-санитарную помощь, находящихся в аварийном состоянии, требующих сноса, реконструкции и капитального ремонта</w:t>
            </w:r>
          </w:p>
        </w:tc>
        <w:tc>
          <w:tcPr>
            <w:tcW w:w="780" w:type="dxa"/>
          </w:tcPr>
          <w:p w14:paraId="48204E6B" w14:textId="03416C0F" w:rsidR="00577173" w:rsidRPr="001222E3" w:rsidRDefault="00730285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52,2</w:t>
            </w:r>
          </w:p>
        </w:tc>
        <w:tc>
          <w:tcPr>
            <w:tcW w:w="1228" w:type="dxa"/>
          </w:tcPr>
          <w:p w14:paraId="1A6D2AED" w14:textId="3C2B2E2A" w:rsidR="00577173" w:rsidRPr="001222E3" w:rsidRDefault="001222E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46,6</w:t>
            </w:r>
          </w:p>
        </w:tc>
        <w:tc>
          <w:tcPr>
            <w:tcW w:w="833" w:type="dxa"/>
          </w:tcPr>
          <w:p w14:paraId="69148795" w14:textId="3EE2F1A3" w:rsidR="00577173" w:rsidRPr="001222E3" w:rsidRDefault="00F6689B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  <w:r w:rsidR="00730285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</w:t>
            </w:r>
            <w:r w:rsidR="001222E3"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</w:t>
            </w:r>
            <w:r w:rsidR="00577173"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1598" w:type="dxa"/>
          </w:tcPr>
          <w:p w14:paraId="77D845E6" w14:textId="77777777" w:rsidR="00F6689B" w:rsidRPr="001222E3" w:rsidRDefault="00F6689B" w:rsidP="008E64E1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Данные на </w:t>
            </w:r>
          </w:p>
          <w:p w14:paraId="53A255E4" w14:textId="11F728E1" w:rsidR="00577173" w:rsidRPr="001222E3" w:rsidRDefault="001222E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к</w:t>
            </w:r>
            <w:r w:rsidR="00F6689B"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онец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2022 </w:t>
            </w:r>
            <w:r w:rsidR="00F6689B"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года</w:t>
            </w:r>
          </w:p>
        </w:tc>
      </w:tr>
      <w:tr w:rsidR="00577173" w:rsidRPr="001222E3" w14:paraId="4C3F7505" w14:textId="77777777" w:rsidTr="001222E3">
        <w:tc>
          <w:tcPr>
            <w:tcW w:w="416" w:type="dxa"/>
          </w:tcPr>
          <w:p w14:paraId="63760963" w14:textId="77777777" w:rsidR="00577173" w:rsidRPr="001222E3" w:rsidRDefault="00577173" w:rsidP="008E64E1">
            <w:pPr>
              <w:ind w:right="-3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772" w:type="dxa"/>
          </w:tcPr>
          <w:p w14:paraId="425306B6" w14:textId="77777777" w:rsidR="00577173" w:rsidRPr="001222E3" w:rsidRDefault="00577173" w:rsidP="008E6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оборудования в подразделениях, оказывающих</w:t>
            </w:r>
          </w:p>
          <w:p w14:paraId="0635559A" w14:textId="77777777" w:rsidR="00577173" w:rsidRPr="001222E3" w:rsidRDefault="00577173" w:rsidP="008E6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медицинскую помощь в амбулаторных условиях, со сроком эксплуатации свыше 10 лет от общего числа данного вида оборудования</w:t>
            </w:r>
          </w:p>
        </w:tc>
        <w:tc>
          <w:tcPr>
            <w:tcW w:w="780" w:type="dxa"/>
          </w:tcPr>
          <w:p w14:paraId="4721B47C" w14:textId="74C11337" w:rsidR="00577173" w:rsidRPr="001222E3" w:rsidRDefault="00730285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30,6</w:t>
            </w:r>
          </w:p>
        </w:tc>
        <w:tc>
          <w:tcPr>
            <w:tcW w:w="1228" w:type="dxa"/>
          </w:tcPr>
          <w:p w14:paraId="7315D415" w14:textId="103B6622" w:rsidR="00577173" w:rsidRPr="001222E3" w:rsidRDefault="001222E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28,2</w:t>
            </w:r>
          </w:p>
        </w:tc>
        <w:tc>
          <w:tcPr>
            <w:tcW w:w="833" w:type="dxa"/>
          </w:tcPr>
          <w:p w14:paraId="27761E12" w14:textId="670E3E03" w:rsidR="00577173" w:rsidRPr="001222E3" w:rsidRDefault="00730285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109 </w:t>
            </w:r>
            <w:r w:rsidR="00577173"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%</w:t>
            </w:r>
          </w:p>
        </w:tc>
        <w:tc>
          <w:tcPr>
            <w:tcW w:w="1598" w:type="dxa"/>
          </w:tcPr>
          <w:p w14:paraId="0B71B5B6" w14:textId="77777777" w:rsidR="001222E3" w:rsidRPr="001222E3" w:rsidRDefault="001222E3" w:rsidP="008E64E1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Данные на </w:t>
            </w:r>
          </w:p>
          <w:p w14:paraId="796C5680" w14:textId="66AC64EC" w:rsidR="00577173" w:rsidRPr="001222E3" w:rsidRDefault="001222E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конец 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2022 </w:t>
            </w: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года </w:t>
            </w:r>
          </w:p>
        </w:tc>
      </w:tr>
      <w:tr w:rsidR="00577173" w:rsidRPr="001222E3" w14:paraId="2941D68E" w14:textId="77777777" w:rsidTr="001222E3">
        <w:tc>
          <w:tcPr>
            <w:tcW w:w="416" w:type="dxa"/>
          </w:tcPr>
          <w:p w14:paraId="397918DC" w14:textId="77777777" w:rsidR="00577173" w:rsidRPr="001222E3" w:rsidRDefault="00577173" w:rsidP="008E64E1">
            <w:pPr>
              <w:ind w:right="-3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772" w:type="dxa"/>
          </w:tcPr>
          <w:p w14:paraId="75BB73CE" w14:textId="77777777" w:rsidR="00577173" w:rsidRPr="001222E3" w:rsidRDefault="00577173" w:rsidP="008E6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Число посещений сельскими жителями медицинских</w:t>
            </w:r>
          </w:p>
          <w:p w14:paraId="33569568" w14:textId="77777777" w:rsidR="00577173" w:rsidRPr="001222E3" w:rsidRDefault="00577173" w:rsidP="008E6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организаций на 1 сельского жителя в год</w:t>
            </w:r>
          </w:p>
        </w:tc>
        <w:tc>
          <w:tcPr>
            <w:tcW w:w="780" w:type="dxa"/>
          </w:tcPr>
          <w:p w14:paraId="1BAE7C18" w14:textId="77777777" w:rsidR="00577173" w:rsidRPr="001222E3" w:rsidRDefault="0057717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6,9</w:t>
            </w:r>
          </w:p>
        </w:tc>
        <w:tc>
          <w:tcPr>
            <w:tcW w:w="1228" w:type="dxa"/>
          </w:tcPr>
          <w:p w14:paraId="0FDB58DF" w14:textId="58B7C78F" w:rsidR="00577173" w:rsidRPr="001222E3" w:rsidRDefault="001222E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6,9</w:t>
            </w:r>
          </w:p>
        </w:tc>
        <w:tc>
          <w:tcPr>
            <w:tcW w:w="833" w:type="dxa"/>
          </w:tcPr>
          <w:p w14:paraId="6CED26AB" w14:textId="5933DFB0" w:rsidR="00577173" w:rsidRPr="001222E3" w:rsidRDefault="001222E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100</w:t>
            </w:r>
            <w:r w:rsidR="00577173"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1598" w:type="dxa"/>
          </w:tcPr>
          <w:p w14:paraId="37A2940F" w14:textId="77777777" w:rsidR="001222E3" w:rsidRPr="001222E3" w:rsidRDefault="001222E3" w:rsidP="008E64E1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Данные на </w:t>
            </w:r>
          </w:p>
          <w:p w14:paraId="60F16F25" w14:textId="4AFB5C27" w:rsidR="00577173" w:rsidRPr="001222E3" w:rsidRDefault="001222E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конец 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2022 </w:t>
            </w: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года</w:t>
            </w:r>
          </w:p>
        </w:tc>
      </w:tr>
      <w:tr w:rsidR="00577173" w:rsidRPr="001222E3" w14:paraId="1335D224" w14:textId="77777777" w:rsidTr="001222E3">
        <w:tc>
          <w:tcPr>
            <w:tcW w:w="416" w:type="dxa"/>
          </w:tcPr>
          <w:p w14:paraId="5DD0BF94" w14:textId="77777777" w:rsidR="00577173" w:rsidRPr="001222E3" w:rsidRDefault="00577173" w:rsidP="008E64E1">
            <w:pPr>
              <w:ind w:right="-3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4772" w:type="dxa"/>
          </w:tcPr>
          <w:p w14:paraId="2C52813C" w14:textId="77777777" w:rsidR="00577173" w:rsidRPr="001222E3" w:rsidRDefault="00577173" w:rsidP="008E6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Мониторинг удовлетворенности оказанием медицинской помощи</w:t>
            </w:r>
          </w:p>
        </w:tc>
        <w:tc>
          <w:tcPr>
            <w:tcW w:w="780" w:type="dxa"/>
          </w:tcPr>
          <w:p w14:paraId="7434A6EC" w14:textId="77777777" w:rsidR="00577173" w:rsidRPr="001222E3" w:rsidRDefault="0057717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50</w:t>
            </w:r>
          </w:p>
        </w:tc>
        <w:tc>
          <w:tcPr>
            <w:tcW w:w="1228" w:type="dxa"/>
          </w:tcPr>
          <w:p w14:paraId="22F49A8E" w14:textId="77777777" w:rsidR="00577173" w:rsidRPr="001222E3" w:rsidRDefault="0057717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50,1</w:t>
            </w:r>
          </w:p>
        </w:tc>
        <w:tc>
          <w:tcPr>
            <w:tcW w:w="833" w:type="dxa"/>
          </w:tcPr>
          <w:p w14:paraId="1CDA05F1" w14:textId="32D61A64" w:rsidR="00577173" w:rsidRPr="001222E3" w:rsidRDefault="003F5F1B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 </w:t>
            </w:r>
            <w:r w:rsidR="00577173"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100 %</w:t>
            </w:r>
          </w:p>
        </w:tc>
        <w:tc>
          <w:tcPr>
            <w:tcW w:w="1598" w:type="dxa"/>
          </w:tcPr>
          <w:p w14:paraId="7322A58C" w14:textId="755CE117" w:rsidR="00577173" w:rsidRPr="001222E3" w:rsidRDefault="0057717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Данные на конец </w:t>
            </w:r>
            <w:r w:rsid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2022 </w:t>
            </w: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года</w:t>
            </w:r>
          </w:p>
        </w:tc>
      </w:tr>
      <w:tr w:rsidR="00577173" w:rsidRPr="001222E3" w14:paraId="311A837B" w14:textId="77777777" w:rsidTr="001222E3">
        <w:tc>
          <w:tcPr>
            <w:tcW w:w="416" w:type="dxa"/>
            <w:vAlign w:val="center"/>
          </w:tcPr>
          <w:p w14:paraId="12CB604F" w14:textId="77777777" w:rsidR="00577173" w:rsidRPr="001222E3" w:rsidRDefault="00577173" w:rsidP="008E64E1">
            <w:pPr>
              <w:spacing w:line="228" w:lineRule="auto"/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4772" w:type="dxa"/>
            <w:vAlign w:val="center"/>
          </w:tcPr>
          <w:p w14:paraId="1F3A7724" w14:textId="77777777" w:rsidR="00577173" w:rsidRPr="001222E3" w:rsidRDefault="00577173" w:rsidP="008E64E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Результаты</w:t>
            </w:r>
          </w:p>
        </w:tc>
        <w:tc>
          <w:tcPr>
            <w:tcW w:w="780" w:type="dxa"/>
            <w:vAlign w:val="center"/>
          </w:tcPr>
          <w:p w14:paraId="20F95BA6" w14:textId="77777777" w:rsidR="00577173" w:rsidRPr="001222E3" w:rsidRDefault="00577173" w:rsidP="008E64E1">
            <w:pPr>
              <w:spacing w:line="228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228" w:type="dxa"/>
            <w:vAlign w:val="center"/>
          </w:tcPr>
          <w:p w14:paraId="193DB24B" w14:textId="77777777" w:rsidR="00577173" w:rsidRPr="001222E3" w:rsidRDefault="00577173" w:rsidP="008E64E1">
            <w:pPr>
              <w:spacing w:line="228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833" w:type="dxa"/>
            <w:vAlign w:val="center"/>
          </w:tcPr>
          <w:p w14:paraId="6EEDA98E" w14:textId="77777777" w:rsidR="00577173" w:rsidRPr="001222E3" w:rsidRDefault="00577173" w:rsidP="008E64E1">
            <w:pPr>
              <w:spacing w:line="228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598" w:type="dxa"/>
            <w:vAlign w:val="center"/>
          </w:tcPr>
          <w:p w14:paraId="2E8EA346" w14:textId="77777777" w:rsidR="00577173" w:rsidRPr="001222E3" w:rsidRDefault="00577173" w:rsidP="008E64E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>Примечание</w:t>
            </w:r>
          </w:p>
        </w:tc>
      </w:tr>
      <w:tr w:rsidR="001222E3" w:rsidRPr="001222E3" w14:paraId="58034912" w14:textId="77777777" w:rsidTr="001222E3">
        <w:trPr>
          <w:trHeight w:val="3079"/>
        </w:trPr>
        <w:tc>
          <w:tcPr>
            <w:tcW w:w="416" w:type="dxa"/>
          </w:tcPr>
          <w:p w14:paraId="6132D15C" w14:textId="77777777" w:rsidR="001222E3" w:rsidRPr="001222E3" w:rsidRDefault="001222E3" w:rsidP="008E64E1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772" w:type="dxa"/>
          </w:tcPr>
          <w:p w14:paraId="7596A1CB" w14:textId="77777777" w:rsidR="001222E3" w:rsidRPr="001222E3" w:rsidRDefault="001222E3" w:rsidP="008E64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Приобретен автомобильный транспорт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 для</w:t>
            </w: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доставки пациентов в медицинские организации,</w:t>
            </w: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медицинских работников до места жительства пациентов, а также для перевозки биологических материалов для</w:t>
            </w: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исследований, доставки лекарственных препаратов до жителей отдаленных районов</w:t>
            </w:r>
          </w:p>
          <w:p w14:paraId="2EC9CDC0" w14:textId="77777777" w:rsidR="001222E3" w:rsidRPr="001222E3" w:rsidRDefault="001222E3" w:rsidP="008E64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</w:tcPr>
          <w:p w14:paraId="0EE712E6" w14:textId="77777777" w:rsidR="001222E3" w:rsidRPr="001222E3" w:rsidRDefault="001222E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91</w:t>
            </w:r>
          </w:p>
        </w:tc>
        <w:tc>
          <w:tcPr>
            <w:tcW w:w="1228" w:type="dxa"/>
          </w:tcPr>
          <w:p w14:paraId="51CCB45B" w14:textId="77777777" w:rsidR="001222E3" w:rsidRPr="001222E3" w:rsidRDefault="001222E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91</w:t>
            </w:r>
          </w:p>
        </w:tc>
        <w:tc>
          <w:tcPr>
            <w:tcW w:w="833" w:type="dxa"/>
          </w:tcPr>
          <w:p w14:paraId="352FE6BE" w14:textId="77777777" w:rsidR="001222E3" w:rsidRPr="001222E3" w:rsidRDefault="001222E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100 %</w:t>
            </w:r>
          </w:p>
        </w:tc>
        <w:tc>
          <w:tcPr>
            <w:tcW w:w="1598" w:type="dxa"/>
          </w:tcPr>
          <w:p w14:paraId="1350E31B" w14:textId="39C2AC9C" w:rsidR="001222E3" w:rsidRPr="001222E3" w:rsidRDefault="001222E3" w:rsidP="008E64E1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Данные на</w:t>
            </w:r>
          </w:p>
          <w:p w14:paraId="51F25066" w14:textId="3C70FEE2" w:rsidR="001222E3" w:rsidRPr="001222E3" w:rsidRDefault="001222E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конец 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2022 </w:t>
            </w: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года</w:t>
            </w:r>
          </w:p>
        </w:tc>
      </w:tr>
      <w:tr w:rsidR="001222E3" w:rsidRPr="001222E3" w14:paraId="7887F66D" w14:textId="77777777" w:rsidTr="001222E3">
        <w:tc>
          <w:tcPr>
            <w:tcW w:w="416" w:type="dxa"/>
          </w:tcPr>
          <w:p w14:paraId="11172696" w14:textId="77777777" w:rsidR="001222E3" w:rsidRPr="001222E3" w:rsidRDefault="001222E3" w:rsidP="008E64E1">
            <w:pPr>
              <w:ind w:right="-3"/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772" w:type="dxa"/>
          </w:tcPr>
          <w:p w14:paraId="40300350" w14:textId="77777777" w:rsidR="001222E3" w:rsidRPr="001222E3" w:rsidRDefault="001222E3" w:rsidP="008E64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Приобретено оборудование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</w:t>
            </w:r>
          </w:p>
        </w:tc>
        <w:tc>
          <w:tcPr>
            <w:tcW w:w="780" w:type="dxa"/>
          </w:tcPr>
          <w:p w14:paraId="0CFBDE18" w14:textId="77777777" w:rsidR="001222E3" w:rsidRPr="001222E3" w:rsidRDefault="001222E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379</w:t>
            </w:r>
          </w:p>
        </w:tc>
        <w:tc>
          <w:tcPr>
            <w:tcW w:w="1228" w:type="dxa"/>
          </w:tcPr>
          <w:p w14:paraId="358403E1" w14:textId="77777777" w:rsidR="001222E3" w:rsidRPr="001222E3" w:rsidRDefault="001222E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379</w:t>
            </w:r>
          </w:p>
        </w:tc>
        <w:tc>
          <w:tcPr>
            <w:tcW w:w="833" w:type="dxa"/>
          </w:tcPr>
          <w:p w14:paraId="24959B51" w14:textId="77777777" w:rsidR="001222E3" w:rsidRPr="001222E3" w:rsidRDefault="001222E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100%</w:t>
            </w:r>
          </w:p>
        </w:tc>
        <w:tc>
          <w:tcPr>
            <w:tcW w:w="1598" w:type="dxa"/>
          </w:tcPr>
          <w:p w14:paraId="759DCE3F" w14:textId="77777777" w:rsidR="001222E3" w:rsidRPr="001222E3" w:rsidRDefault="001222E3" w:rsidP="008E64E1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Данные на </w:t>
            </w:r>
          </w:p>
          <w:p w14:paraId="1A743E55" w14:textId="19E8A3C3" w:rsidR="001222E3" w:rsidRPr="001222E3" w:rsidRDefault="001222E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ко</w:t>
            </w: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нец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2022</w:t>
            </w: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года</w:t>
            </w:r>
          </w:p>
        </w:tc>
      </w:tr>
      <w:tr w:rsidR="00577173" w:rsidRPr="001222E3" w14:paraId="317E21C2" w14:textId="77777777" w:rsidTr="001222E3">
        <w:tc>
          <w:tcPr>
            <w:tcW w:w="416" w:type="dxa"/>
          </w:tcPr>
          <w:p w14:paraId="1305B29B" w14:textId="77777777" w:rsidR="00577173" w:rsidRPr="001222E3" w:rsidRDefault="00577173" w:rsidP="008E64E1">
            <w:pPr>
              <w:ind w:right="-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72" w:type="dxa"/>
          </w:tcPr>
          <w:p w14:paraId="5CA1934A" w14:textId="77777777" w:rsidR="00577173" w:rsidRPr="001222E3" w:rsidRDefault="00577173" w:rsidP="008E64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Осуществлено новое строительство (реконструкция) объектов медицинских организаций</w:t>
            </w:r>
          </w:p>
          <w:p w14:paraId="3D9C5374" w14:textId="77777777" w:rsidR="00577173" w:rsidRPr="001222E3" w:rsidRDefault="00577173" w:rsidP="008E64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</w:tcPr>
          <w:p w14:paraId="313A4D40" w14:textId="77777777" w:rsidR="00577173" w:rsidRPr="001222E3" w:rsidRDefault="0057717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228" w:type="dxa"/>
          </w:tcPr>
          <w:p w14:paraId="24B26E5D" w14:textId="58679CD3" w:rsidR="00577173" w:rsidRPr="001222E3" w:rsidRDefault="001222E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833" w:type="dxa"/>
          </w:tcPr>
          <w:p w14:paraId="6C409EA7" w14:textId="0656A558" w:rsidR="00577173" w:rsidRPr="001222E3" w:rsidRDefault="001222E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100</w:t>
            </w:r>
            <w:r w:rsidR="00577173"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1598" w:type="dxa"/>
          </w:tcPr>
          <w:p w14:paraId="4DA42713" w14:textId="77777777" w:rsidR="001222E3" w:rsidRPr="001222E3" w:rsidRDefault="001222E3" w:rsidP="008E64E1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Данные на </w:t>
            </w:r>
          </w:p>
          <w:p w14:paraId="061367B4" w14:textId="789EDFE2" w:rsidR="00577173" w:rsidRPr="001222E3" w:rsidRDefault="001222E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конец 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2022 </w:t>
            </w: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года</w:t>
            </w:r>
          </w:p>
        </w:tc>
      </w:tr>
      <w:tr w:rsidR="00577173" w:rsidRPr="001222E3" w14:paraId="308F945B" w14:textId="77777777" w:rsidTr="001222E3">
        <w:trPr>
          <w:trHeight w:val="781"/>
        </w:trPr>
        <w:tc>
          <w:tcPr>
            <w:tcW w:w="416" w:type="dxa"/>
          </w:tcPr>
          <w:p w14:paraId="4EE1E040" w14:textId="77777777" w:rsidR="00577173" w:rsidRPr="001222E3" w:rsidRDefault="00577173" w:rsidP="008E64E1">
            <w:pPr>
              <w:ind w:right="-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72" w:type="dxa"/>
          </w:tcPr>
          <w:p w14:paraId="4A64C9BF" w14:textId="77777777" w:rsidR="00577173" w:rsidRPr="001222E3" w:rsidRDefault="00577173" w:rsidP="008E64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Приобретены и смонтированы быстровозводимые модульные конструкции объектов медицинских организаций</w:t>
            </w:r>
          </w:p>
          <w:p w14:paraId="179C7DB4" w14:textId="77777777" w:rsidR="00577173" w:rsidRPr="001222E3" w:rsidRDefault="00577173" w:rsidP="008E64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</w:tcPr>
          <w:p w14:paraId="698F29A5" w14:textId="77777777" w:rsidR="00577173" w:rsidRPr="001222E3" w:rsidRDefault="0057717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228" w:type="dxa"/>
          </w:tcPr>
          <w:p w14:paraId="343D952E" w14:textId="5D6844F6" w:rsidR="00577173" w:rsidRPr="001222E3" w:rsidRDefault="001222E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833" w:type="dxa"/>
          </w:tcPr>
          <w:p w14:paraId="3990D150" w14:textId="2E90A611" w:rsidR="00577173" w:rsidRPr="001222E3" w:rsidRDefault="00244ACE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50</w:t>
            </w:r>
            <w:r w:rsidR="00577173"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1598" w:type="dxa"/>
          </w:tcPr>
          <w:p w14:paraId="669EC78D" w14:textId="77777777" w:rsidR="001222E3" w:rsidRPr="001222E3" w:rsidRDefault="001222E3" w:rsidP="008E64E1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Данные на </w:t>
            </w:r>
          </w:p>
          <w:p w14:paraId="03BACE78" w14:textId="114E949A" w:rsidR="00577173" w:rsidRPr="001222E3" w:rsidRDefault="001222E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конец 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2022 </w:t>
            </w: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года</w:t>
            </w:r>
          </w:p>
        </w:tc>
      </w:tr>
      <w:tr w:rsidR="00577173" w:rsidRPr="001222E3" w14:paraId="6BE0A35F" w14:textId="77777777" w:rsidTr="001222E3">
        <w:tc>
          <w:tcPr>
            <w:tcW w:w="416" w:type="dxa"/>
          </w:tcPr>
          <w:p w14:paraId="0F3B3AD5" w14:textId="77777777" w:rsidR="00577173" w:rsidRPr="001222E3" w:rsidRDefault="00577173" w:rsidP="008E64E1">
            <w:pPr>
              <w:ind w:right="-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72" w:type="dxa"/>
          </w:tcPr>
          <w:p w14:paraId="6E4CB3B3" w14:textId="77777777" w:rsidR="00577173" w:rsidRPr="001222E3" w:rsidRDefault="00577173" w:rsidP="008E64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Осуществлен капитальный ремонт зданий медицинских организаций и их обособленных структурных подразделений, расположенных в том числе в сельской местности, рабочих поселках, поселках городского типа и малых городах с</w:t>
            </w: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численностью населения до 50 тыс. человек</w:t>
            </w:r>
          </w:p>
          <w:p w14:paraId="0F96CE52" w14:textId="77777777" w:rsidR="00577173" w:rsidRPr="001222E3" w:rsidRDefault="00577173" w:rsidP="008E64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</w:tcPr>
          <w:p w14:paraId="2775CFAC" w14:textId="77777777" w:rsidR="00577173" w:rsidRPr="001222E3" w:rsidRDefault="0057717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60</w:t>
            </w:r>
          </w:p>
        </w:tc>
        <w:tc>
          <w:tcPr>
            <w:tcW w:w="1228" w:type="dxa"/>
          </w:tcPr>
          <w:p w14:paraId="6DACAF95" w14:textId="3F949E6D" w:rsidR="00577173" w:rsidRPr="001222E3" w:rsidRDefault="001222E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eastAsia="ru-RU"/>
              </w:rPr>
              <w:t>56</w:t>
            </w:r>
          </w:p>
        </w:tc>
        <w:tc>
          <w:tcPr>
            <w:tcW w:w="833" w:type="dxa"/>
          </w:tcPr>
          <w:p w14:paraId="14D8C684" w14:textId="46BAC347" w:rsidR="00577173" w:rsidRPr="001222E3" w:rsidRDefault="001222E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93</w:t>
            </w:r>
            <w:r w:rsidR="00577173" w:rsidRPr="001222E3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 %</w:t>
            </w:r>
          </w:p>
        </w:tc>
        <w:tc>
          <w:tcPr>
            <w:tcW w:w="1598" w:type="dxa"/>
          </w:tcPr>
          <w:p w14:paraId="3EFCE832" w14:textId="77777777" w:rsidR="001222E3" w:rsidRPr="001222E3" w:rsidRDefault="001222E3" w:rsidP="008E64E1">
            <w:pPr>
              <w:jc w:val="center"/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</w:pP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Данные на </w:t>
            </w:r>
          </w:p>
          <w:p w14:paraId="5B447245" w14:textId="4C779E2E" w:rsidR="00577173" w:rsidRPr="001222E3" w:rsidRDefault="001222E3" w:rsidP="008E64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к</w:t>
            </w: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>онец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2022</w:t>
            </w:r>
            <w:r w:rsidRPr="001222E3">
              <w:rPr>
                <w:rFonts w:ascii="Times New Roman" w:eastAsia="Calibri" w:hAnsi="Times New Roman" w:cs="Times New Roman"/>
                <w:b/>
                <w:bCs/>
                <w:spacing w:val="-4"/>
                <w:sz w:val="20"/>
                <w:szCs w:val="24"/>
                <w:lang w:eastAsia="ru-RU"/>
              </w:rPr>
              <w:t xml:space="preserve"> года</w:t>
            </w:r>
          </w:p>
        </w:tc>
      </w:tr>
    </w:tbl>
    <w:p w14:paraId="7AE588E7" w14:textId="6DAC137E" w:rsidR="00A54E06" w:rsidRPr="001222E3" w:rsidRDefault="000C01A4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     </w:t>
      </w:r>
    </w:p>
    <w:p w14:paraId="52C20080" w14:textId="77777777" w:rsidR="00E34446" w:rsidRPr="001222E3" w:rsidRDefault="00E34446" w:rsidP="008E64E1">
      <w:pPr>
        <w:numPr>
          <w:ilvl w:val="0"/>
          <w:numId w:val="4"/>
        </w:numPr>
        <w:spacing w:after="0" w:line="228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бюджет регионального проекта:</w:t>
      </w:r>
    </w:p>
    <w:p w14:paraId="779A0EA1" w14:textId="253845DA" w:rsidR="00E34446" w:rsidRPr="001222E3" w:rsidRDefault="00E34446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на 2022 год – </w:t>
      </w:r>
      <w:r w:rsidR="00DB47D4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1 565</w:t>
      </w:r>
      <w:r w:rsidR="00813678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B47D4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86</w:t>
      </w:r>
      <w:r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 рублей, в том числе:</w:t>
      </w:r>
    </w:p>
    <w:p w14:paraId="6C303869" w14:textId="620D5F01" w:rsidR="00E34446" w:rsidRPr="001222E3" w:rsidRDefault="00DB47D4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1 530,59</w:t>
      </w:r>
      <w:r w:rsidR="00E34446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 рублей – средства федерального бюджета;</w:t>
      </w:r>
    </w:p>
    <w:p w14:paraId="10F11327" w14:textId="6AFD5971" w:rsidR="00BA6C18" w:rsidRPr="001222E3" w:rsidRDefault="00DB78E9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>35,27</w:t>
      </w:r>
      <w:r w:rsidR="00E34446" w:rsidRPr="001222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 рублей – средства республиканского бюджета РД;</w:t>
      </w:r>
    </w:p>
    <w:p w14:paraId="0B786E27" w14:textId="4521499F" w:rsidR="00726CF6" w:rsidRPr="00B06331" w:rsidRDefault="00726CF6" w:rsidP="00B0633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06331">
        <w:rPr>
          <w:rFonts w:ascii="Times New Roman" w:eastAsia="Times New Roman" w:hAnsi="Times New Roman" w:cs="Times New Roman"/>
          <w:b/>
          <w:i/>
          <w:sz w:val="26"/>
          <w:szCs w:val="26"/>
        </w:rPr>
        <w:t>профинансировано:</w:t>
      </w:r>
      <w:r w:rsidRPr="00B063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35D83" w:rsidRPr="00B06331">
        <w:rPr>
          <w:rFonts w:ascii="Times New Roman" w:eastAsia="Times New Roman" w:hAnsi="Times New Roman" w:cs="Times New Roman"/>
          <w:sz w:val="26"/>
          <w:szCs w:val="26"/>
        </w:rPr>
        <w:t>1 565,9 м</w:t>
      </w:r>
      <w:r w:rsidRPr="00B06331">
        <w:rPr>
          <w:rFonts w:ascii="Times New Roman" w:eastAsia="Times New Roman" w:hAnsi="Times New Roman" w:cs="Times New Roman"/>
          <w:sz w:val="26"/>
          <w:szCs w:val="26"/>
        </w:rPr>
        <w:t>лн рублей.</w:t>
      </w:r>
    </w:p>
    <w:p w14:paraId="26267D60" w14:textId="45E5C9AD" w:rsidR="00726CF6" w:rsidRPr="00B06331" w:rsidRDefault="00726CF6" w:rsidP="00B0633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06331">
        <w:rPr>
          <w:rFonts w:ascii="Times New Roman" w:eastAsia="Times New Roman" w:hAnsi="Times New Roman" w:cs="Times New Roman"/>
          <w:b/>
          <w:i/>
          <w:sz w:val="26"/>
          <w:szCs w:val="26"/>
        </w:rPr>
        <w:t>кассовое исполнение:</w:t>
      </w:r>
      <w:r w:rsidR="00FE1791" w:rsidRPr="00B0633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A35D83" w:rsidRPr="00B06331">
        <w:rPr>
          <w:rFonts w:ascii="Times New Roman" w:eastAsia="Times New Roman" w:hAnsi="Times New Roman" w:cs="Times New Roman"/>
          <w:i/>
          <w:sz w:val="26"/>
          <w:szCs w:val="26"/>
        </w:rPr>
        <w:t>1</w:t>
      </w:r>
      <w:r w:rsidR="00F53AC5" w:rsidRPr="00B06331">
        <w:rPr>
          <w:rFonts w:ascii="Times New Roman" w:eastAsia="Times New Roman" w:hAnsi="Times New Roman" w:cs="Times New Roman"/>
          <w:i/>
          <w:sz w:val="26"/>
          <w:szCs w:val="26"/>
        </w:rPr>
        <w:t> 398,2</w:t>
      </w:r>
      <w:r w:rsidR="00724569" w:rsidRPr="00B06331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B06331">
        <w:rPr>
          <w:rFonts w:ascii="Times New Roman" w:eastAsia="Times New Roman" w:hAnsi="Times New Roman" w:cs="Times New Roman"/>
          <w:i/>
          <w:sz w:val="26"/>
          <w:szCs w:val="26"/>
        </w:rPr>
        <w:t>млн рублей</w:t>
      </w:r>
      <w:r w:rsidR="009B655A" w:rsidRPr="00B0633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9A7237" w:rsidRPr="00B06331">
        <w:rPr>
          <w:rFonts w:ascii="Times New Roman" w:eastAsia="Times New Roman" w:hAnsi="Times New Roman" w:cs="Times New Roman"/>
          <w:b/>
          <w:i/>
          <w:sz w:val="26"/>
          <w:szCs w:val="26"/>
        </w:rPr>
        <w:t>(процент исполнения-</w:t>
      </w:r>
      <w:r w:rsidR="00F53AC5" w:rsidRPr="00B06331">
        <w:rPr>
          <w:rFonts w:ascii="Times New Roman" w:eastAsia="Times New Roman" w:hAnsi="Times New Roman" w:cs="Times New Roman"/>
          <w:b/>
          <w:i/>
          <w:sz w:val="26"/>
          <w:szCs w:val="26"/>
        </w:rPr>
        <w:t>89,3</w:t>
      </w:r>
      <w:r w:rsidR="009B655A" w:rsidRPr="00B06331">
        <w:rPr>
          <w:rFonts w:ascii="Times New Roman" w:eastAsia="Times New Roman" w:hAnsi="Times New Roman" w:cs="Times New Roman"/>
          <w:b/>
          <w:i/>
          <w:sz w:val="26"/>
          <w:szCs w:val="26"/>
        </w:rPr>
        <w:t>%)</w:t>
      </w:r>
    </w:p>
    <w:p w14:paraId="3F4D5A05" w14:textId="6700BE96" w:rsidR="00E42E20" w:rsidRPr="00B06331" w:rsidRDefault="004B2689" w:rsidP="00B06331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B0633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заключено </w:t>
      </w:r>
      <w:r w:rsidR="00BA6C18" w:rsidRPr="00B06331">
        <w:rPr>
          <w:rFonts w:ascii="Times New Roman" w:eastAsia="Times New Roman" w:hAnsi="Times New Roman" w:cs="Times New Roman"/>
          <w:b/>
          <w:i/>
          <w:sz w:val="26"/>
          <w:szCs w:val="26"/>
        </w:rPr>
        <w:t>к</w:t>
      </w:r>
      <w:r w:rsidRPr="00B06331">
        <w:rPr>
          <w:rFonts w:ascii="Times New Roman" w:eastAsia="Times New Roman" w:hAnsi="Times New Roman" w:cs="Times New Roman"/>
          <w:b/>
          <w:i/>
          <w:sz w:val="26"/>
          <w:szCs w:val="26"/>
        </w:rPr>
        <w:t>онтрактов</w:t>
      </w:r>
      <w:r w:rsidR="00BA6C18" w:rsidRPr="00B06331">
        <w:rPr>
          <w:rFonts w:ascii="Times New Roman" w:eastAsia="Times New Roman" w:hAnsi="Times New Roman" w:cs="Times New Roman"/>
          <w:b/>
          <w:i/>
          <w:sz w:val="26"/>
          <w:szCs w:val="26"/>
        </w:rPr>
        <w:t>:</w:t>
      </w:r>
      <w:r w:rsidR="007E33B6" w:rsidRPr="00B0633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2020ED" w:rsidRPr="00B06331">
        <w:rPr>
          <w:rFonts w:ascii="Times New Roman" w:eastAsia="Times New Roman" w:hAnsi="Times New Roman" w:cs="Times New Roman"/>
          <w:b/>
          <w:sz w:val="26"/>
          <w:szCs w:val="26"/>
        </w:rPr>
        <w:t>11</w:t>
      </w:r>
      <w:r w:rsidR="00C82F3E" w:rsidRPr="00B06331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813678" w:rsidRPr="00B06331">
        <w:rPr>
          <w:rFonts w:ascii="Times New Roman" w:eastAsia="Times New Roman" w:hAnsi="Times New Roman" w:cs="Times New Roman"/>
          <w:b/>
          <w:sz w:val="26"/>
          <w:szCs w:val="26"/>
        </w:rPr>
        <w:t xml:space="preserve"> контракт</w:t>
      </w:r>
      <w:r w:rsidR="00D00C5E" w:rsidRPr="00B06331">
        <w:rPr>
          <w:rFonts w:ascii="Times New Roman" w:eastAsia="Times New Roman" w:hAnsi="Times New Roman" w:cs="Times New Roman"/>
          <w:b/>
          <w:sz w:val="26"/>
          <w:szCs w:val="26"/>
        </w:rPr>
        <w:t>ов</w:t>
      </w:r>
      <w:r w:rsidR="007A6D1F" w:rsidRPr="00B06331">
        <w:rPr>
          <w:rFonts w:ascii="Times New Roman" w:eastAsia="Times New Roman" w:hAnsi="Times New Roman" w:cs="Times New Roman"/>
          <w:b/>
          <w:sz w:val="26"/>
          <w:szCs w:val="26"/>
        </w:rPr>
        <w:t xml:space="preserve"> из 1</w:t>
      </w:r>
      <w:r w:rsidR="00D00C5E" w:rsidRPr="00B06331">
        <w:rPr>
          <w:rFonts w:ascii="Times New Roman" w:eastAsia="Times New Roman" w:hAnsi="Times New Roman" w:cs="Times New Roman"/>
          <w:b/>
          <w:sz w:val="26"/>
          <w:szCs w:val="26"/>
        </w:rPr>
        <w:t>11</w:t>
      </w:r>
      <w:r w:rsidR="00DF1794" w:rsidRPr="00B06331">
        <w:rPr>
          <w:rFonts w:ascii="Times New Roman" w:eastAsia="Times New Roman" w:hAnsi="Times New Roman" w:cs="Times New Roman"/>
          <w:b/>
          <w:sz w:val="26"/>
          <w:szCs w:val="26"/>
        </w:rPr>
        <w:t xml:space="preserve"> запланированных</w:t>
      </w:r>
      <w:r w:rsidR="004F549A" w:rsidRPr="00B06331">
        <w:rPr>
          <w:rFonts w:ascii="Times New Roman" w:eastAsia="Times New Roman" w:hAnsi="Times New Roman" w:cs="Times New Roman"/>
          <w:b/>
          <w:sz w:val="26"/>
          <w:szCs w:val="26"/>
        </w:rPr>
        <w:t xml:space="preserve"> на сумму – </w:t>
      </w:r>
      <w:r w:rsidR="00C82F3E" w:rsidRPr="00B06331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A35D83" w:rsidRPr="00B06331">
        <w:rPr>
          <w:rFonts w:ascii="Times New Roman" w:eastAsia="Times New Roman" w:hAnsi="Times New Roman" w:cs="Times New Roman"/>
          <w:b/>
          <w:sz w:val="26"/>
          <w:szCs w:val="26"/>
        </w:rPr>
        <w:t> 520,</w:t>
      </w:r>
      <w:r w:rsidR="009E173F" w:rsidRPr="00B06331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8C3E95" w:rsidRPr="00B06331">
        <w:rPr>
          <w:rFonts w:ascii="Times New Roman" w:eastAsia="Times New Roman" w:hAnsi="Times New Roman" w:cs="Times New Roman"/>
          <w:b/>
          <w:sz w:val="26"/>
          <w:szCs w:val="26"/>
        </w:rPr>
        <w:t xml:space="preserve"> млн рублей</w:t>
      </w:r>
      <w:r w:rsidR="005C37FB" w:rsidRPr="00B063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24569" w:rsidRPr="00B06331">
        <w:rPr>
          <w:rFonts w:ascii="Times New Roman" w:eastAsia="Times New Roman" w:hAnsi="Times New Roman" w:cs="Times New Roman"/>
          <w:sz w:val="26"/>
          <w:szCs w:val="26"/>
        </w:rPr>
        <w:t xml:space="preserve">(из них </w:t>
      </w:r>
      <w:r w:rsidR="00C82F3E" w:rsidRPr="00B06331">
        <w:rPr>
          <w:rFonts w:ascii="Times New Roman" w:eastAsia="Times New Roman" w:hAnsi="Times New Roman" w:cs="Times New Roman"/>
          <w:sz w:val="26"/>
          <w:szCs w:val="26"/>
        </w:rPr>
        <w:t>9</w:t>
      </w:r>
      <w:r w:rsidR="002020ED" w:rsidRPr="00B063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24569" w:rsidRPr="00B06331">
        <w:rPr>
          <w:rFonts w:ascii="Times New Roman" w:eastAsia="Times New Roman" w:hAnsi="Times New Roman" w:cs="Times New Roman"/>
          <w:sz w:val="26"/>
          <w:szCs w:val="26"/>
        </w:rPr>
        <w:t xml:space="preserve">контрактов 2021 года на сумму </w:t>
      </w:r>
      <w:r w:rsidR="00C82F3E" w:rsidRPr="00B06331">
        <w:rPr>
          <w:rFonts w:ascii="Times New Roman" w:eastAsia="Times New Roman" w:hAnsi="Times New Roman" w:cs="Times New Roman"/>
          <w:sz w:val="26"/>
          <w:szCs w:val="26"/>
        </w:rPr>
        <w:t>336,</w:t>
      </w:r>
      <w:r w:rsidR="00A35D83" w:rsidRPr="00B06331">
        <w:rPr>
          <w:rFonts w:ascii="Times New Roman" w:eastAsia="Times New Roman" w:hAnsi="Times New Roman" w:cs="Times New Roman"/>
          <w:sz w:val="26"/>
          <w:szCs w:val="26"/>
        </w:rPr>
        <w:t>05</w:t>
      </w:r>
      <w:r w:rsidR="00724569" w:rsidRPr="00B06331">
        <w:rPr>
          <w:rFonts w:ascii="Times New Roman" w:eastAsia="Times New Roman" w:hAnsi="Times New Roman" w:cs="Times New Roman"/>
          <w:sz w:val="26"/>
          <w:szCs w:val="26"/>
        </w:rPr>
        <w:t xml:space="preserve"> млн рублей, </w:t>
      </w:r>
      <w:r w:rsidR="00BA3BBC" w:rsidRPr="00B06331">
        <w:rPr>
          <w:rFonts w:ascii="Times New Roman" w:eastAsia="Times New Roman" w:hAnsi="Times New Roman" w:cs="Times New Roman"/>
          <w:sz w:val="26"/>
          <w:szCs w:val="26"/>
        </w:rPr>
        <w:t>1</w:t>
      </w:r>
      <w:r w:rsidR="00F6043B" w:rsidRPr="00B06331">
        <w:rPr>
          <w:rFonts w:ascii="Times New Roman" w:eastAsia="Times New Roman" w:hAnsi="Times New Roman" w:cs="Times New Roman"/>
          <w:sz w:val="26"/>
          <w:szCs w:val="26"/>
        </w:rPr>
        <w:t>02</w:t>
      </w:r>
      <w:r w:rsidR="00724569" w:rsidRPr="00B06331">
        <w:rPr>
          <w:rFonts w:ascii="Times New Roman" w:eastAsia="Times New Roman" w:hAnsi="Times New Roman" w:cs="Times New Roman"/>
          <w:sz w:val="26"/>
          <w:szCs w:val="26"/>
        </w:rPr>
        <w:t xml:space="preserve"> контракта 2022 года на сумму 1</w:t>
      </w:r>
      <w:r w:rsidR="00E42E20" w:rsidRPr="00B06331">
        <w:rPr>
          <w:rFonts w:ascii="Times New Roman" w:eastAsia="Times New Roman" w:hAnsi="Times New Roman" w:cs="Times New Roman"/>
          <w:sz w:val="26"/>
          <w:szCs w:val="26"/>
        </w:rPr>
        <w:t> 18</w:t>
      </w:r>
      <w:r w:rsidR="00A35D83" w:rsidRPr="00B06331">
        <w:rPr>
          <w:rFonts w:ascii="Times New Roman" w:eastAsia="Times New Roman" w:hAnsi="Times New Roman" w:cs="Times New Roman"/>
          <w:sz w:val="26"/>
          <w:szCs w:val="26"/>
        </w:rPr>
        <w:t>4</w:t>
      </w:r>
      <w:r w:rsidR="00E42E20" w:rsidRPr="00B06331">
        <w:rPr>
          <w:rFonts w:ascii="Times New Roman" w:eastAsia="Times New Roman" w:hAnsi="Times New Roman" w:cs="Times New Roman"/>
          <w:sz w:val="26"/>
          <w:szCs w:val="26"/>
        </w:rPr>
        <w:t>,</w:t>
      </w:r>
      <w:r w:rsidR="00A35D83" w:rsidRPr="00B06331">
        <w:rPr>
          <w:rFonts w:ascii="Times New Roman" w:eastAsia="Times New Roman" w:hAnsi="Times New Roman" w:cs="Times New Roman"/>
          <w:sz w:val="26"/>
          <w:szCs w:val="26"/>
        </w:rPr>
        <w:t>9</w:t>
      </w:r>
      <w:r w:rsidR="00E42E20" w:rsidRPr="00B06331">
        <w:rPr>
          <w:rFonts w:ascii="Times New Roman" w:eastAsia="Times New Roman" w:hAnsi="Times New Roman" w:cs="Times New Roman"/>
          <w:sz w:val="26"/>
          <w:szCs w:val="26"/>
        </w:rPr>
        <w:t xml:space="preserve"> млн рублей)</w:t>
      </w:r>
    </w:p>
    <w:p w14:paraId="3765AC74" w14:textId="77777777" w:rsidR="00E42E20" w:rsidRPr="001222E3" w:rsidRDefault="00E42E20" w:rsidP="008E64E1">
      <w:pPr>
        <w:widowControl w:val="0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14:paraId="208A6578" w14:textId="02F04250" w:rsidR="00E42E20" w:rsidRPr="001222E3" w:rsidRDefault="00E42E20" w:rsidP="008E6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1)</w:t>
      </w:r>
      <w:r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 По оснащению автотранспортом медицинских организаций заключен 1 контракт на сумму 87,03 млн рублей. </w:t>
      </w:r>
    </w:p>
    <w:p w14:paraId="5797BD58" w14:textId="36B2ECC5" w:rsidR="00DB7354" w:rsidRPr="001222E3" w:rsidRDefault="00D04070" w:rsidP="008E64E1">
      <w:pPr>
        <w:pStyle w:val="a3"/>
        <w:ind w:left="0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1222E3">
        <w:rPr>
          <w:rFonts w:ascii="Times New Roman" w:eastAsia="Times New Roman" w:hAnsi="Times New Roman" w:cs="Times New Roman"/>
          <w:bCs/>
          <w:sz w:val="26"/>
          <w:szCs w:val="26"/>
        </w:rPr>
        <w:t xml:space="preserve">Поставлено </w:t>
      </w:r>
      <w:r w:rsidR="00DB7354" w:rsidRPr="001222E3">
        <w:rPr>
          <w:rFonts w:ascii="Times New Roman" w:eastAsia="Times New Roman" w:hAnsi="Times New Roman" w:cs="Times New Roman"/>
          <w:bCs/>
          <w:sz w:val="26"/>
          <w:szCs w:val="26"/>
        </w:rPr>
        <w:t xml:space="preserve">и введено в эксплуатацию </w:t>
      </w:r>
      <w:r w:rsidR="003638C9" w:rsidRPr="001222E3">
        <w:rPr>
          <w:rFonts w:ascii="Times New Roman" w:eastAsia="Times New Roman" w:hAnsi="Times New Roman" w:cs="Times New Roman"/>
          <w:bCs/>
          <w:sz w:val="26"/>
          <w:szCs w:val="26"/>
        </w:rPr>
        <w:t xml:space="preserve">91 </w:t>
      </w:r>
      <w:r w:rsidR="00DB7354" w:rsidRPr="001222E3">
        <w:rPr>
          <w:rFonts w:ascii="Times New Roman" w:eastAsia="Times New Roman" w:hAnsi="Times New Roman" w:cs="Times New Roman"/>
          <w:bCs/>
          <w:sz w:val="26"/>
          <w:szCs w:val="26"/>
        </w:rPr>
        <w:t>единиц</w:t>
      </w:r>
      <w:r w:rsidRPr="001222E3"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="00DB7354" w:rsidRPr="001222E3">
        <w:rPr>
          <w:rFonts w:ascii="Times New Roman" w:eastAsia="Times New Roman" w:hAnsi="Times New Roman" w:cs="Times New Roman"/>
          <w:bCs/>
          <w:sz w:val="26"/>
          <w:szCs w:val="26"/>
        </w:rPr>
        <w:t xml:space="preserve"> автотранспорта из </w:t>
      </w:r>
      <w:r w:rsidR="001D2658" w:rsidRPr="001222E3">
        <w:rPr>
          <w:rFonts w:ascii="Times New Roman" w:eastAsia="Times New Roman" w:hAnsi="Times New Roman" w:cs="Times New Roman"/>
          <w:bCs/>
          <w:sz w:val="26"/>
          <w:szCs w:val="26"/>
        </w:rPr>
        <w:t>91</w:t>
      </w:r>
      <w:r w:rsidR="00DB7354" w:rsidRPr="001222E3">
        <w:rPr>
          <w:rFonts w:ascii="Times New Roman" w:eastAsia="Times New Roman" w:hAnsi="Times New Roman" w:cs="Times New Roman"/>
          <w:bCs/>
          <w:sz w:val="26"/>
          <w:szCs w:val="26"/>
        </w:rPr>
        <w:t xml:space="preserve"> запланированной единицы</w:t>
      </w:r>
      <w:r w:rsidR="00DB7354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>.</w:t>
      </w:r>
    </w:p>
    <w:p w14:paraId="39008E8F" w14:textId="62E5212C" w:rsidR="00DB7354" w:rsidRPr="001222E3" w:rsidRDefault="00F90D93" w:rsidP="008E64E1">
      <w:pPr>
        <w:pStyle w:val="a3"/>
        <w:spacing w:after="0"/>
        <w:ind w:left="0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2)  </w:t>
      </w:r>
      <w:r w:rsidR="00AC3DA7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>По оснащению</w:t>
      </w:r>
      <w:r w:rsidR="008C3E95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и переоснащение медицинских организаций медицинским оборудованием</w:t>
      </w:r>
      <w:r w:rsidR="00AC3DA7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r w:rsidR="00DB7354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>заключено 30</w:t>
      </w:r>
      <w:r w:rsidR="007C367A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r w:rsidR="005C37FB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>контрактов</w:t>
      </w:r>
      <w:r w:rsidR="00DF1794" w:rsidRPr="001222E3">
        <w:rPr>
          <w:rFonts w:ascii="Times New Roman" w:eastAsia="Times New Roman" w:hAnsi="Times New Roman" w:cs="Times New Roman"/>
          <w:bCs/>
          <w:i/>
          <w:sz w:val="26"/>
          <w:szCs w:val="26"/>
          <w:lang w:eastAsia="en-US"/>
        </w:rPr>
        <w:t xml:space="preserve"> </w:t>
      </w:r>
      <w:r w:rsidR="00DB7354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>на сумму 205,24</w:t>
      </w:r>
      <w:r w:rsidR="00DF1794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из 30 запланированных </w:t>
      </w:r>
      <w:r w:rsidR="005F062B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>(из них 2 контракта 2021 года на 2,35 млн р</w:t>
      </w:r>
      <w:r w:rsidR="004229F9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>ублей и 2</w:t>
      </w:r>
      <w:r w:rsidR="00DB7354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>8</w:t>
      </w:r>
      <w:r w:rsidR="004F549A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контракта на поставку </w:t>
      </w:r>
      <w:r w:rsidR="005F062B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>3</w:t>
      </w:r>
      <w:r w:rsidR="004C4EC1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>7</w:t>
      </w:r>
      <w:r w:rsidR="00DB7354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>9</w:t>
      </w:r>
      <w:r w:rsidR="00AC3DA7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единиц</w:t>
      </w:r>
      <w:r w:rsidR="002F0759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оборудования</w:t>
      </w:r>
      <w:r w:rsidR="00AC3DA7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из 379 запланированного </w:t>
      </w:r>
      <w:r w:rsidR="00CF75A6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на общую сумму </w:t>
      </w:r>
      <w:r w:rsidR="00A35D83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>201,72</w:t>
      </w:r>
      <w:r w:rsidR="00AC3DA7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млн рублей</w:t>
      </w:r>
      <w:r w:rsidR="00DB7354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>)</w:t>
      </w:r>
    </w:p>
    <w:p w14:paraId="54BE426E" w14:textId="0FC2FF47" w:rsidR="005F7C6D" w:rsidRPr="001222E3" w:rsidRDefault="00F6043B" w:rsidP="008E6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Поставлено</w:t>
      </w:r>
      <w:r w:rsidR="000C01A4"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введено в эксплуатацию </w:t>
      </w:r>
      <w:r w:rsidR="001D2658"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</w:t>
      </w:r>
      <w:r w:rsidR="006A5546"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7</w:t>
      </w:r>
      <w:r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="000C01A4"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ед</w:t>
      </w:r>
      <w:r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иниц </w:t>
      </w:r>
      <w:r w:rsidR="000C01A4"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медицинского оборудования</w:t>
      </w:r>
      <w:r w:rsidR="006A5546" w:rsidRPr="001222E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14:paraId="1733CDE6" w14:textId="022F4CC0" w:rsidR="005F7C6D" w:rsidRPr="001222E3" w:rsidRDefault="00F90D93" w:rsidP="008E64E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</w:rPr>
      </w:pPr>
      <w:r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3) </w:t>
      </w:r>
      <w:r w:rsidR="008C3E95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>По капитальному ремонту</w:t>
      </w:r>
      <w:r w:rsidR="00CD72C6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зданий медицинских организаций</w:t>
      </w:r>
      <w:r w:rsidR="00D04BAC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заключено</w:t>
      </w:r>
      <w:r w:rsidR="007968D0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r w:rsidR="0040540B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>60</w:t>
      </w:r>
      <w:r w:rsidR="00D04BAC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контракт</w:t>
      </w:r>
      <w:r w:rsidR="0040540B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>ов</w:t>
      </w:r>
      <w:r w:rsidR="008C3E95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на проведение работ по капитальному ремонту</w:t>
      </w:r>
      <w:r w:rsidR="007968D0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из 60 за</w:t>
      </w:r>
      <w:r w:rsidR="0040540B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планированных на общую сумму </w:t>
      </w:r>
      <w:r w:rsidR="00E42E20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>152,0</w:t>
      </w:r>
      <w:r w:rsidR="007968D0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млн рубл</w:t>
      </w:r>
      <w:r w:rsidR="00CF75A6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>ей</w:t>
      </w:r>
      <w:r w:rsidR="0040540B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>.</w:t>
      </w:r>
    </w:p>
    <w:p w14:paraId="0C40563C" w14:textId="2FE688B3" w:rsidR="00F53AC5" w:rsidRPr="001222E3" w:rsidRDefault="00D62F21" w:rsidP="008E64E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222E3">
        <w:rPr>
          <w:rFonts w:ascii="Times New Roman" w:eastAsia="Times New Roman" w:hAnsi="Times New Roman" w:cs="Times New Roman"/>
          <w:bCs/>
          <w:sz w:val="26"/>
          <w:szCs w:val="26"/>
        </w:rPr>
        <w:t xml:space="preserve">Уровень готовности 60 объектов по состоянию </w:t>
      </w:r>
      <w:r w:rsidR="00F6043B" w:rsidRPr="001222E3">
        <w:rPr>
          <w:rFonts w:ascii="Times New Roman" w:eastAsia="Times New Roman" w:hAnsi="Times New Roman" w:cs="Times New Roman"/>
          <w:bCs/>
          <w:sz w:val="26"/>
          <w:szCs w:val="26"/>
        </w:rPr>
        <w:t xml:space="preserve">на </w:t>
      </w:r>
      <w:r w:rsidR="00F53AC5" w:rsidRPr="001222E3">
        <w:rPr>
          <w:rFonts w:ascii="Times New Roman" w:eastAsia="Times New Roman" w:hAnsi="Times New Roman" w:cs="Times New Roman"/>
          <w:bCs/>
          <w:sz w:val="26"/>
          <w:szCs w:val="26"/>
        </w:rPr>
        <w:t>30</w:t>
      </w:r>
      <w:r w:rsidR="00F6043B" w:rsidRPr="001222E3">
        <w:rPr>
          <w:rFonts w:ascii="Times New Roman" w:eastAsia="Times New Roman" w:hAnsi="Times New Roman" w:cs="Times New Roman"/>
          <w:bCs/>
          <w:sz w:val="26"/>
          <w:szCs w:val="26"/>
        </w:rPr>
        <w:t xml:space="preserve"> декабря 2022 года</w:t>
      </w:r>
      <w:r w:rsidRPr="001222E3">
        <w:rPr>
          <w:rFonts w:ascii="Times New Roman" w:eastAsia="Times New Roman" w:hAnsi="Times New Roman" w:cs="Times New Roman"/>
          <w:bCs/>
          <w:sz w:val="26"/>
          <w:szCs w:val="26"/>
        </w:rPr>
        <w:t xml:space="preserve">: по </w:t>
      </w:r>
      <w:r w:rsidR="00E5679C" w:rsidRPr="001222E3"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="0028429E" w:rsidRPr="001222E3">
        <w:rPr>
          <w:rFonts w:ascii="Times New Roman" w:eastAsia="Times New Roman" w:hAnsi="Times New Roman" w:cs="Times New Roman"/>
          <w:bCs/>
          <w:sz w:val="26"/>
          <w:szCs w:val="26"/>
        </w:rPr>
        <w:t>6</w:t>
      </w:r>
      <w:r w:rsidR="00E5679C" w:rsidRPr="001222E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1222E3">
        <w:rPr>
          <w:rFonts w:ascii="Times New Roman" w:eastAsia="Times New Roman" w:hAnsi="Times New Roman" w:cs="Times New Roman"/>
          <w:bCs/>
          <w:sz w:val="26"/>
          <w:szCs w:val="26"/>
        </w:rPr>
        <w:t xml:space="preserve">объектам - завершены работы по капитальному ремонту; </w:t>
      </w:r>
      <w:r w:rsidR="0076777A" w:rsidRPr="001222E3">
        <w:rPr>
          <w:rFonts w:ascii="Times New Roman" w:eastAsia="Times New Roman" w:hAnsi="Times New Roman" w:cs="Times New Roman"/>
          <w:bCs/>
          <w:sz w:val="26"/>
          <w:szCs w:val="26"/>
        </w:rPr>
        <w:t>от 50 до 9</w:t>
      </w:r>
      <w:r w:rsidR="0028429E" w:rsidRPr="001222E3">
        <w:rPr>
          <w:rFonts w:ascii="Times New Roman" w:eastAsia="Times New Roman" w:hAnsi="Times New Roman" w:cs="Times New Roman"/>
          <w:bCs/>
          <w:sz w:val="26"/>
          <w:szCs w:val="26"/>
        </w:rPr>
        <w:t xml:space="preserve">0 </w:t>
      </w:r>
      <w:r w:rsidR="00724569" w:rsidRPr="001222E3">
        <w:rPr>
          <w:rFonts w:ascii="Times New Roman" w:eastAsia="Times New Roman" w:hAnsi="Times New Roman" w:cs="Times New Roman"/>
          <w:bCs/>
          <w:sz w:val="26"/>
          <w:szCs w:val="26"/>
        </w:rPr>
        <w:t>%</w:t>
      </w:r>
      <w:r w:rsidR="00E5679C" w:rsidRPr="001222E3">
        <w:rPr>
          <w:rFonts w:ascii="Times New Roman" w:eastAsia="Times New Roman" w:hAnsi="Times New Roman" w:cs="Times New Roman"/>
          <w:bCs/>
          <w:sz w:val="26"/>
          <w:szCs w:val="26"/>
        </w:rPr>
        <w:t xml:space="preserve"> - </w:t>
      </w:r>
      <w:r w:rsidR="00F53AC5" w:rsidRPr="001222E3">
        <w:rPr>
          <w:rFonts w:ascii="Times New Roman" w:eastAsia="Times New Roman" w:hAnsi="Times New Roman" w:cs="Times New Roman"/>
          <w:bCs/>
          <w:sz w:val="26"/>
          <w:szCs w:val="26"/>
        </w:rPr>
        <w:t>4 объектов</w:t>
      </w:r>
      <w:r w:rsidR="00E5679C" w:rsidRPr="001222E3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69500CA0" w14:textId="28EE9244" w:rsidR="002B4C58" w:rsidRPr="001222E3" w:rsidRDefault="00F90D93" w:rsidP="008E64E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>4)</w:t>
      </w:r>
      <w:r w:rsidR="003430A2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По быстровозводимым модульным конструкциям заключено </w:t>
      </w:r>
      <w:r w:rsidR="003D39D6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>15</w:t>
      </w:r>
      <w:r w:rsidR="00A93A0B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контрактов на общую сумму </w:t>
      </w:r>
      <w:r w:rsidR="006630EA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>1 027,6</w:t>
      </w:r>
      <w:r w:rsidR="003466C3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млн рублей (из них </w:t>
      </w:r>
      <w:r w:rsidR="00DA1441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>7</w:t>
      </w:r>
      <w:r w:rsidR="00DB7354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</w:t>
      </w:r>
      <w:r w:rsidR="003466C3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>контракт</w:t>
      </w:r>
      <w:r w:rsidR="00DB7354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>ов</w:t>
      </w:r>
      <w:r w:rsidR="003466C3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2021 год</w:t>
      </w:r>
      <w:r w:rsidR="00A93A0B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а на сумму </w:t>
      </w:r>
      <w:r w:rsidR="006630EA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>333,7</w:t>
      </w:r>
      <w:r w:rsidR="003D39D6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млн рублей и 8 контракт</w:t>
      </w:r>
      <w:r w:rsidR="00F66271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>ов</w:t>
      </w:r>
      <w:r w:rsidR="003D39D6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2022 года </w:t>
      </w:r>
      <w:r w:rsidR="00A93A0B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на общую сумму </w:t>
      </w:r>
      <w:r w:rsidR="006630EA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>693,9</w:t>
      </w:r>
      <w:r w:rsidR="007C367A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 млн рублей.</w:t>
      </w:r>
      <w:r w:rsidR="003D39D6"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>)</w:t>
      </w:r>
    </w:p>
    <w:p w14:paraId="59F9AFCE" w14:textId="62DD87F8" w:rsidR="00F53AC5" w:rsidRPr="001222E3" w:rsidRDefault="001D2658" w:rsidP="008E64E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222E3">
        <w:rPr>
          <w:rFonts w:ascii="Times New Roman" w:eastAsia="Times New Roman" w:hAnsi="Times New Roman" w:cs="Times New Roman"/>
          <w:bCs/>
          <w:sz w:val="26"/>
          <w:szCs w:val="26"/>
        </w:rPr>
        <w:t xml:space="preserve">По состоянию </w:t>
      </w:r>
      <w:r w:rsidR="00F6043B" w:rsidRPr="001222E3">
        <w:rPr>
          <w:rFonts w:ascii="Times New Roman" w:eastAsia="Times New Roman" w:hAnsi="Times New Roman" w:cs="Times New Roman"/>
          <w:bCs/>
          <w:sz w:val="26"/>
          <w:szCs w:val="26"/>
        </w:rPr>
        <w:t xml:space="preserve">на </w:t>
      </w:r>
      <w:r w:rsidR="00F53AC5" w:rsidRPr="001222E3">
        <w:rPr>
          <w:rFonts w:ascii="Times New Roman" w:eastAsia="Times New Roman" w:hAnsi="Times New Roman" w:cs="Times New Roman"/>
          <w:bCs/>
          <w:sz w:val="26"/>
          <w:szCs w:val="26"/>
        </w:rPr>
        <w:t>30</w:t>
      </w:r>
      <w:r w:rsidR="00F6043B" w:rsidRPr="001222E3">
        <w:rPr>
          <w:rFonts w:ascii="Times New Roman" w:eastAsia="Times New Roman" w:hAnsi="Times New Roman" w:cs="Times New Roman"/>
          <w:bCs/>
          <w:sz w:val="26"/>
          <w:szCs w:val="26"/>
        </w:rPr>
        <w:t xml:space="preserve"> декабря 2022 года </w:t>
      </w:r>
      <w:r w:rsidR="00E265D0" w:rsidRPr="001222E3">
        <w:rPr>
          <w:rFonts w:ascii="Times New Roman" w:eastAsia="Times New Roman" w:hAnsi="Times New Roman" w:cs="Times New Roman"/>
          <w:bCs/>
          <w:sz w:val="26"/>
          <w:szCs w:val="26"/>
        </w:rPr>
        <w:t xml:space="preserve">по объектам быстровозводимых модульных </w:t>
      </w:r>
      <w:r w:rsidR="00B25921" w:rsidRPr="001222E3">
        <w:rPr>
          <w:rFonts w:ascii="Times New Roman" w:eastAsia="Times New Roman" w:hAnsi="Times New Roman" w:cs="Times New Roman"/>
          <w:bCs/>
          <w:sz w:val="26"/>
          <w:szCs w:val="26"/>
        </w:rPr>
        <w:t>конструкций</w:t>
      </w:r>
      <w:r w:rsidRPr="001222E3">
        <w:rPr>
          <w:rFonts w:ascii="Times New Roman" w:eastAsia="Times New Roman" w:hAnsi="Times New Roman" w:cs="Times New Roman"/>
          <w:bCs/>
          <w:sz w:val="26"/>
          <w:szCs w:val="26"/>
        </w:rPr>
        <w:t xml:space="preserve"> из 8</w:t>
      </w:r>
      <w:r w:rsidR="00E265D0" w:rsidRPr="001222E3">
        <w:rPr>
          <w:rFonts w:ascii="Times New Roman" w:eastAsia="Times New Roman" w:hAnsi="Times New Roman" w:cs="Times New Roman"/>
          <w:bCs/>
          <w:sz w:val="26"/>
          <w:szCs w:val="26"/>
        </w:rPr>
        <w:t xml:space="preserve"> запланированных </w:t>
      </w:r>
      <w:r w:rsidR="00B80764" w:rsidRPr="001222E3">
        <w:rPr>
          <w:rFonts w:ascii="Times New Roman" w:eastAsia="Times New Roman" w:hAnsi="Times New Roman" w:cs="Times New Roman"/>
          <w:bCs/>
          <w:sz w:val="26"/>
          <w:szCs w:val="26"/>
        </w:rPr>
        <w:t xml:space="preserve">уровень готовности </w:t>
      </w:r>
      <w:r w:rsidR="009367F8">
        <w:rPr>
          <w:rFonts w:ascii="Times New Roman" w:eastAsia="Times New Roman" w:hAnsi="Times New Roman" w:cs="Times New Roman"/>
          <w:bCs/>
          <w:sz w:val="26"/>
          <w:szCs w:val="26"/>
        </w:rPr>
        <w:t>по 4 объектам (3</w:t>
      </w:r>
      <w:r w:rsidR="00F53AC5" w:rsidRPr="001222E3">
        <w:rPr>
          <w:rFonts w:ascii="Times New Roman" w:eastAsia="Times New Roman" w:hAnsi="Times New Roman" w:cs="Times New Roman"/>
          <w:bCs/>
          <w:sz w:val="26"/>
          <w:szCs w:val="26"/>
        </w:rPr>
        <w:t xml:space="preserve"> ФАП и 1 ВА) – 100 %;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1843"/>
        <w:gridCol w:w="2402"/>
      </w:tblGrid>
      <w:tr w:rsidR="00E5679C" w:rsidRPr="001222E3" w14:paraId="18493501" w14:textId="77777777" w:rsidTr="00A477E6">
        <w:trPr>
          <w:trHeight w:val="697"/>
        </w:trPr>
        <w:tc>
          <w:tcPr>
            <w:tcW w:w="988" w:type="dxa"/>
          </w:tcPr>
          <w:p w14:paraId="5FB81F78" w14:textId="7BBA7AF2" w:rsidR="00E5679C" w:rsidRPr="001222E3" w:rsidRDefault="00E5679C" w:rsidP="008E64E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1222E3">
              <w:rPr>
                <w:sz w:val="26"/>
                <w:szCs w:val="26"/>
              </w:rPr>
              <w:t>№</w:t>
            </w:r>
          </w:p>
          <w:p w14:paraId="359C2B64" w14:textId="77777777" w:rsidR="00E5679C" w:rsidRPr="001222E3" w:rsidRDefault="00E5679C" w:rsidP="008E64E1">
            <w:pPr>
              <w:spacing w:line="276" w:lineRule="auto"/>
              <w:ind w:left="-142"/>
              <w:jc w:val="center"/>
              <w:rPr>
                <w:sz w:val="26"/>
                <w:szCs w:val="26"/>
              </w:rPr>
            </w:pPr>
            <w:r w:rsidRPr="001222E3">
              <w:rPr>
                <w:sz w:val="26"/>
                <w:szCs w:val="26"/>
              </w:rPr>
              <w:t>п/п</w:t>
            </w:r>
          </w:p>
        </w:tc>
        <w:tc>
          <w:tcPr>
            <w:tcW w:w="4394" w:type="dxa"/>
          </w:tcPr>
          <w:p w14:paraId="43396B47" w14:textId="77777777" w:rsidR="00E5679C" w:rsidRPr="001222E3" w:rsidRDefault="00E5679C" w:rsidP="008E64E1">
            <w:pPr>
              <w:spacing w:line="276" w:lineRule="auto"/>
              <w:ind w:left="-142"/>
              <w:jc w:val="center"/>
              <w:rPr>
                <w:sz w:val="26"/>
                <w:szCs w:val="26"/>
              </w:rPr>
            </w:pPr>
          </w:p>
          <w:p w14:paraId="0CD5555E" w14:textId="77777777" w:rsidR="00E5679C" w:rsidRPr="001222E3" w:rsidRDefault="00E5679C" w:rsidP="008E64E1">
            <w:pPr>
              <w:spacing w:line="276" w:lineRule="auto"/>
              <w:ind w:left="-142"/>
              <w:jc w:val="center"/>
              <w:rPr>
                <w:sz w:val="26"/>
                <w:szCs w:val="26"/>
              </w:rPr>
            </w:pPr>
            <w:r w:rsidRPr="001222E3">
              <w:rPr>
                <w:sz w:val="26"/>
                <w:szCs w:val="26"/>
              </w:rPr>
              <w:t>Территория строительства ФАП</w:t>
            </w:r>
          </w:p>
        </w:tc>
        <w:tc>
          <w:tcPr>
            <w:tcW w:w="1843" w:type="dxa"/>
          </w:tcPr>
          <w:p w14:paraId="6F38B111" w14:textId="77777777" w:rsidR="00E5679C" w:rsidRPr="001222E3" w:rsidRDefault="00E5679C" w:rsidP="008E64E1">
            <w:pPr>
              <w:spacing w:line="276" w:lineRule="auto"/>
              <w:ind w:left="-142"/>
              <w:jc w:val="center"/>
              <w:rPr>
                <w:sz w:val="26"/>
                <w:szCs w:val="26"/>
              </w:rPr>
            </w:pPr>
            <w:r w:rsidRPr="001222E3">
              <w:rPr>
                <w:sz w:val="26"/>
                <w:szCs w:val="26"/>
              </w:rPr>
              <w:t>Процент</w:t>
            </w:r>
          </w:p>
          <w:p w14:paraId="6CEDC2AC" w14:textId="77777777" w:rsidR="00E5679C" w:rsidRPr="001222E3" w:rsidRDefault="00E5679C" w:rsidP="008E64E1">
            <w:pPr>
              <w:spacing w:line="276" w:lineRule="auto"/>
              <w:ind w:left="-142"/>
              <w:jc w:val="center"/>
              <w:rPr>
                <w:sz w:val="26"/>
                <w:szCs w:val="26"/>
              </w:rPr>
            </w:pPr>
            <w:r w:rsidRPr="001222E3">
              <w:rPr>
                <w:sz w:val="26"/>
                <w:szCs w:val="26"/>
              </w:rPr>
              <w:t>выполненных</w:t>
            </w:r>
          </w:p>
          <w:p w14:paraId="78523718" w14:textId="77777777" w:rsidR="00E5679C" w:rsidRPr="001222E3" w:rsidRDefault="00E5679C" w:rsidP="008E64E1">
            <w:pPr>
              <w:spacing w:line="276" w:lineRule="auto"/>
              <w:ind w:left="-142"/>
              <w:jc w:val="center"/>
              <w:rPr>
                <w:sz w:val="26"/>
                <w:szCs w:val="26"/>
              </w:rPr>
            </w:pPr>
            <w:r w:rsidRPr="001222E3">
              <w:rPr>
                <w:sz w:val="26"/>
                <w:szCs w:val="26"/>
              </w:rPr>
              <w:t>работ</w:t>
            </w:r>
          </w:p>
        </w:tc>
        <w:tc>
          <w:tcPr>
            <w:tcW w:w="2402" w:type="dxa"/>
          </w:tcPr>
          <w:p w14:paraId="0518823E" w14:textId="67AC35E7" w:rsidR="00E5679C" w:rsidRPr="001222E3" w:rsidRDefault="00A64C8C" w:rsidP="008E64E1">
            <w:pPr>
              <w:spacing w:line="276" w:lineRule="auto"/>
              <w:ind w:left="-142"/>
              <w:jc w:val="center"/>
              <w:rPr>
                <w:sz w:val="26"/>
                <w:szCs w:val="26"/>
              </w:rPr>
            </w:pPr>
            <w:r w:rsidRPr="001222E3">
              <w:rPr>
                <w:sz w:val="26"/>
                <w:szCs w:val="26"/>
              </w:rPr>
              <w:t>Причины</w:t>
            </w:r>
          </w:p>
        </w:tc>
      </w:tr>
      <w:tr w:rsidR="00A64C8C" w:rsidRPr="001222E3" w14:paraId="68ADF25D" w14:textId="77777777" w:rsidTr="00A477E6">
        <w:trPr>
          <w:trHeight w:val="773"/>
        </w:trPr>
        <w:tc>
          <w:tcPr>
            <w:tcW w:w="988" w:type="dxa"/>
          </w:tcPr>
          <w:p w14:paraId="4B832ED8" w14:textId="77777777" w:rsidR="00A64C8C" w:rsidRPr="001222E3" w:rsidRDefault="00A64C8C" w:rsidP="008E64E1">
            <w:pPr>
              <w:spacing w:line="276" w:lineRule="auto"/>
              <w:ind w:left="-142"/>
              <w:jc w:val="center"/>
              <w:rPr>
                <w:sz w:val="26"/>
                <w:szCs w:val="26"/>
              </w:rPr>
            </w:pPr>
            <w:r w:rsidRPr="001222E3">
              <w:rPr>
                <w:sz w:val="26"/>
                <w:szCs w:val="26"/>
              </w:rPr>
              <w:t>1</w:t>
            </w:r>
          </w:p>
        </w:tc>
        <w:tc>
          <w:tcPr>
            <w:tcW w:w="4394" w:type="dxa"/>
          </w:tcPr>
          <w:p w14:paraId="02A8F940" w14:textId="77777777" w:rsidR="00A64C8C" w:rsidRPr="001222E3" w:rsidRDefault="00A64C8C" w:rsidP="00B06331">
            <w:pPr>
              <w:ind w:left="-142"/>
              <w:jc w:val="center"/>
              <w:rPr>
                <w:sz w:val="26"/>
                <w:szCs w:val="26"/>
              </w:rPr>
            </w:pPr>
            <w:r w:rsidRPr="001222E3">
              <w:rPr>
                <w:sz w:val="26"/>
                <w:szCs w:val="26"/>
              </w:rPr>
              <w:t>ГБУ РД «Южно-</w:t>
            </w:r>
            <w:proofErr w:type="spellStart"/>
            <w:r w:rsidRPr="001222E3">
              <w:rPr>
                <w:sz w:val="26"/>
                <w:szCs w:val="26"/>
              </w:rPr>
              <w:t>Сухокумская</w:t>
            </w:r>
            <w:proofErr w:type="spellEnd"/>
            <w:r w:rsidRPr="001222E3">
              <w:rPr>
                <w:sz w:val="26"/>
                <w:szCs w:val="26"/>
              </w:rPr>
              <w:t xml:space="preserve"> ЦГБ»</w:t>
            </w:r>
          </w:p>
          <w:p w14:paraId="276ECB7E" w14:textId="5C60DE03" w:rsidR="00A64C8C" w:rsidRPr="001222E3" w:rsidRDefault="00A64C8C" w:rsidP="00B06331">
            <w:pPr>
              <w:ind w:left="-142"/>
              <w:jc w:val="center"/>
              <w:rPr>
                <w:sz w:val="26"/>
                <w:szCs w:val="26"/>
              </w:rPr>
            </w:pPr>
            <w:r w:rsidRPr="001222E3">
              <w:rPr>
                <w:sz w:val="26"/>
                <w:szCs w:val="26"/>
              </w:rPr>
              <w:t>(поликлиника), ул. Буйнакского, 7</w:t>
            </w:r>
          </w:p>
        </w:tc>
        <w:tc>
          <w:tcPr>
            <w:tcW w:w="1843" w:type="dxa"/>
          </w:tcPr>
          <w:p w14:paraId="60815FF0" w14:textId="4329BCB5" w:rsidR="00A64C8C" w:rsidRPr="001222E3" w:rsidRDefault="006035CE" w:rsidP="008E64E1">
            <w:pPr>
              <w:spacing w:line="276" w:lineRule="auto"/>
              <w:ind w:left="-142"/>
              <w:jc w:val="center"/>
              <w:rPr>
                <w:sz w:val="26"/>
                <w:szCs w:val="26"/>
              </w:rPr>
            </w:pPr>
            <w:r w:rsidRPr="001222E3">
              <w:rPr>
                <w:sz w:val="26"/>
                <w:szCs w:val="26"/>
              </w:rPr>
              <w:t>60</w:t>
            </w:r>
          </w:p>
        </w:tc>
        <w:tc>
          <w:tcPr>
            <w:tcW w:w="2402" w:type="dxa"/>
            <w:vMerge w:val="restart"/>
          </w:tcPr>
          <w:p w14:paraId="5E4A6FC0" w14:textId="08709F84" w:rsidR="00A64C8C" w:rsidRPr="001222E3" w:rsidRDefault="00A64C8C" w:rsidP="008E64E1">
            <w:pPr>
              <w:spacing w:line="276" w:lineRule="auto"/>
              <w:ind w:left="-142"/>
              <w:jc w:val="center"/>
              <w:rPr>
                <w:sz w:val="26"/>
                <w:szCs w:val="26"/>
              </w:rPr>
            </w:pPr>
            <w:r w:rsidRPr="001222E3">
              <w:rPr>
                <w:sz w:val="26"/>
                <w:szCs w:val="26"/>
              </w:rPr>
              <w:t>в связи с поздним доведением лимитов и заключением контракта.</w:t>
            </w:r>
          </w:p>
        </w:tc>
      </w:tr>
      <w:tr w:rsidR="00A64C8C" w:rsidRPr="001222E3" w14:paraId="1516CB6C" w14:textId="77777777" w:rsidTr="00A477E6">
        <w:tc>
          <w:tcPr>
            <w:tcW w:w="988" w:type="dxa"/>
          </w:tcPr>
          <w:p w14:paraId="3D0E8B5A" w14:textId="5969ACCA" w:rsidR="00A64C8C" w:rsidRPr="001222E3" w:rsidRDefault="00A64C8C" w:rsidP="008E64E1">
            <w:pPr>
              <w:spacing w:line="276" w:lineRule="auto"/>
              <w:ind w:left="-142"/>
              <w:jc w:val="center"/>
              <w:rPr>
                <w:sz w:val="26"/>
                <w:szCs w:val="26"/>
              </w:rPr>
            </w:pPr>
            <w:r w:rsidRPr="001222E3">
              <w:rPr>
                <w:sz w:val="26"/>
                <w:szCs w:val="26"/>
              </w:rPr>
              <w:t>2</w:t>
            </w:r>
          </w:p>
        </w:tc>
        <w:tc>
          <w:tcPr>
            <w:tcW w:w="4394" w:type="dxa"/>
          </w:tcPr>
          <w:p w14:paraId="7204DAA0" w14:textId="77777777" w:rsidR="00A64C8C" w:rsidRPr="001222E3" w:rsidRDefault="00A64C8C" w:rsidP="00B06331">
            <w:pPr>
              <w:ind w:left="-142"/>
              <w:jc w:val="center"/>
              <w:rPr>
                <w:sz w:val="26"/>
                <w:szCs w:val="26"/>
              </w:rPr>
            </w:pPr>
            <w:r w:rsidRPr="001222E3">
              <w:rPr>
                <w:sz w:val="26"/>
                <w:szCs w:val="26"/>
              </w:rPr>
              <w:t>ГБУ РД «</w:t>
            </w:r>
            <w:proofErr w:type="spellStart"/>
            <w:r w:rsidRPr="001222E3">
              <w:rPr>
                <w:sz w:val="26"/>
                <w:szCs w:val="26"/>
              </w:rPr>
              <w:t>Шамильская</w:t>
            </w:r>
            <w:proofErr w:type="spellEnd"/>
            <w:r w:rsidRPr="001222E3">
              <w:rPr>
                <w:sz w:val="26"/>
                <w:szCs w:val="26"/>
              </w:rPr>
              <w:t xml:space="preserve"> ЦРБ»</w:t>
            </w:r>
          </w:p>
          <w:p w14:paraId="3F4431A6" w14:textId="77777777" w:rsidR="00A64C8C" w:rsidRPr="001222E3" w:rsidRDefault="00A64C8C" w:rsidP="00B06331">
            <w:pPr>
              <w:ind w:left="-142"/>
              <w:jc w:val="center"/>
              <w:rPr>
                <w:sz w:val="26"/>
                <w:szCs w:val="26"/>
              </w:rPr>
            </w:pPr>
            <w:r w:rsidRPr="001222E3">
              <w:rPr>
                <w:sz w:val="26"/>
                <w:szCs w:val="26"/>
              </w:rPr>
              <w:t xml:space="preserve">(ФАП), с. </w:t>
            </w:r>
            <w:proofErr w:type="spellStart"/>
            <w:r w:rsidRPr="001222E3">
              <w:rPr>
                <w:sz w:val="26"/>
                <w:szCs w:val="26"/>
              </w:rPr>
              <w:t>Гоор-Хиндах</w:t>
            </w:r>
            <w:proofErr w:type="spellEnd"/>
          </w:p>
        </w:tc>
        <w:tc>
          <w:tcPr>
            <w:tcW w:w="1843" w:type="dxa"/>
          </w:tcPr>
          <w:p w14:paraId="36317B28" w14:textId="77777777" w:rsidR="00A64C8C" w:rsidRPr="001222E3" w:rsidRDefault="00A64C8C" w:rsidP="008E64E1">
            <w:pPr>
              <w:spacing w:line="276" w:lineRule="auto"/>
              <w:ind w:left="-142"/>
              <w:jc w:val="center"/>
              <w:rPr>
                <w:sz w:val="26"/>
                <w:szCs w:val="26"/>
              </w:rPr>
            </w:pPr>
            <w:r w:rsidRPr="001222E3">
              <w:rPr>
                <w:sz w:val="26"/>
                <w:szCs w:val="26"/>
              </w:rPr>
              <w:t>20</w:t>
            </w:r>
          </w:p>
        </w:tc>
        <w:tc>
          <w:tcPr>
            <w:tcW w:w="2402" w:type="dxa"/>
            <w:vMerge/>
          </w:tcPr>
          <w:p w14:paraId="234E7CCF" w14:textId="2CC2E62A" w:rsidR="00A64C8C" w:rsidRPr="001222E3" w:rsidRDefault="00A64C8C" w:rsidP="008E64E1">
            <w:pPr>
              <w:spacing w:line="276" w:lineRule="auto"/>
              <w:ind w:left="-142"/>
              <w:jc w:val="center"/>
              <w:rPr>
                <w:sz w:val="26"/>
                <w:szCs w:val="26"/>
              </w:rPr>
            </w:pPr>
          </w:p>
        </w:tc>
      </w:tr>
      <w:tr w:rsidR="00A64C8C" w:rsidRPr="001222E3" w14:paraId="21197F8D" w14:textId="77777777" w:rsidTr="00A477E6">
        <w:tc>
          <w:tcPr>
            <w:tcW w:w="988" w:type="dxa"/>
          </w:tcPr>
          <w:p w14:paraId="0A827DAE" w14:textId="71395681" w:rsidR="00A64C8C" w:rsidRPr="001222E3" w:rsidRDefault="00A64C8C" w:rsidP="008E64E1">
            <w:pPr>
              <w:spacing w:line="276" w:lineRule="auto"/>
              <w:ind w:left="-142"/>
              <w:jc w:val="center"/>
              <w:rPr>
                <w:sz w:val="26"/>
                <w:szCs w:val="26"/>
              </w:rPr>
            </w:pPr>
            <w:r w:rsidRPr="001222E3">
              <w:rPr>
                <w:sz w:val="26"/>
                <w:szCs w:val="26"/>
              </w:rPr>
              <w:t>3</w:t>
            </w:r>
          </w:p>
        </w:tc>
        <w:tc>
          <w:tcPr>
            <w:tcW w:w="4394" w:type="dxa"/>
          </w:tcPr>
          <w:p w14:paraId="4B1C3708" w14:textId="0B320A9C" w:rsidR="00A64C8C" w:rsidRPr="001222E3" w:rsidRDefault="00A64C8C" w:rsidP="00B06331">
            <w:pPr>
              <w:ind w:left="-142"/>
              <w:jc w:val="center"/>
              <w:rPr>
                <w:color w:val="000000"/>
                <w:sz w:val="26"/>
                <w:szCs w:val="26"/>
              </w:rPr>
            </w:pPr>
            <w:r w:rsidRPr="001222E3">
              <w:rPr>
                <w:color w:val="000000"/>
                <w:sz w:val="26"/>
                <w:szCs w:val="26"/>
              </w:rPr>
              <w:t>ГБУ РД «Поликлиника № 8»,</w:t>
            </w:r>
          </w:p>
          <w:p w14:paraId="1477F7F0" w14:textId="19CDBD45" w:rsidR="00A64C8C" w:rsidRPr="001222E3" w:rsidRDefault="00A64C8C" w:rsidP="00B06331">
            <w:pPr>
              <w:ind w:left="-142"/>
              <w:jc w:val="center"/>
              <w:rPr>
                <w:sz w:val="26"/>
                <w:szCs w:val="26"/>
              </w:rPr>
            </w:pPr>
            <w:r w:rsidRPr="001222E3">
              <w:rPr>
                <w:color w:val="000000"/>
                <w:sz w:val="26"/>
                <w:szCs w:val="26"/>
              </w:rPr>
              <w:t>г. Махачкала, ул. Юсупова, 14</w:t>
            </w:r>
          </w:p>
        </w:tc>
        <w:tc>
          <w:tcPr>
            <w:tcW w:w="1843" w:type="dxa"/>
          </w:tcPr>
          <w:p w14:paraId="596F7758" w14:textId="62B35CE6" w:rsidR="00A64C8C" w:rsidRPr="001222E3" w:rsidRDefault="006035CE" w:rsidP="008E64E1">
            <w:pPr>
              <w:spacing w:line="276" w:lineRule="auto"/>
              <w:ind w:left="-142"/>
              <w:jc w:val="center"/>
              <w:rPr>
                <w:sz w:val="26"/>
                <w:szCs w:val="26"/>
              </w:rPr>
            </w:pPr>
            <w:r w:rsidRPr="001222E3">
              <w:rPr>
                <w:sz w:val="26"/>
                <w:szCs w:val="26"/>
              </w:rPr>
              <w:t>75</w:t>
            </w:r>
          </w:p>
        </w:tc>
        <w:tc>
          <w:tcPr>
            <w:tcW w:w="2402" w:type="dxa"/>
            <w:vMerge w:val="restart"/>
          </w:tcPr>
          <w:p w14:paraId="24425DE9" w14:textId="08D61465" w:rsidR="00A64C8C" w:rsidRPr="001222E3" w:rsidRDefault="00A64C8C" w:rsidP="008E64E1">
            <w:pPr>
              <w:spacing w:line="276" w:lineRule="auto"/>
              <w:ind w:left="-142"/>
              <w:jc w:val="center"/>
              <w:rPr>
                <w:sz w:val="26"/>
                <w:szCs w:val="26"/>
              </w:rPr>
            </w:pPr>
            <w:r w:rsidRPr="001222E3">
              <w:rPr>
                <w:sz w:val="26"/>
                <w:szCs w:val="26"/>
              </w:rPr>
              <w:t xml:space="preserve">в связи выделением меньшей площади земельного участка, проводилась корректировка ПСД и изменилась этажность здания, а также задержкой изготовления </w:t>
            </w:r>
            <w:proofErr w:type="spellStart"/>
            <w:r w:rsidRPr="001222E3">
              <w:rPr>
                <w:sz w:val="26"/>
                <w:szCs w:val="26"/>
              </w:rPr>
              <w:t>блочно</w:t>
            </w:r>
            <w:proofErr w:type="spellEnd"/>
            <w:r w:rsidRPr="001222E3">
              <w:rPr>
                <w:sz w:val="26"/>
                <w:szCs w:val="26"/>
              </w:rPr>
              <w:t>-модульной конструкции производителем.</w:t>
            </w:r>
          </w:p>
        </w:tc>
      </w:tr>
      <w:tr w:rsidR="00A64C8C" w:rsidRPr="001222E3" w14:paraId="51E66447" w14:textId="77777777" w:rsidTr="00A477E6">
        <w:trPr>
          <w:trHeight w:val="583"/>
        </w:trPr>
        <w:tc>
          <w:tcPr>
            <w:tcW w:w="988" w:type="dxa"/>
          </w:tcPr>
          <w:p w14:paraId="6A3EF7C5" w14:textId="5EE85C47" w:rsidR="00A64C8C" w:rsidRPr="001222E3" w:rsidRDefault="00A64C8C" w:rsidP="008E64E1">
            <w:pPr>
              <w:spacing w:line="276" w:lineRule="auto"/>
              <w:ind w:left="-142"/>
              <w:jc w:val="center"/>
              <w:rPr>
                <w:sz w:val="26"/>
                <w:szCs w:val="26"/>
              </w:rPr>
            </w:pPr>
            <w:r w:rsidRPr="001222E3">
              <w:rPr>
                <w:sz w:val="26"/>
                <w:szCs w:val="26"/>
              </w:rPr>
              <w:t>4</w:t>
            </w:r>
          </w:p>
        </w:tc>
        <w:tc>
          <w:tcPr>
            <w:tcW w:w="4394" w:type="dxa"/>
          </w:tcPr>
          <w:p w14:paraId="0CB43F93" w14:textId="77777777" w:rsidR="00A64C8C" w:rsidRPr="001222E3" w:rsidRDefault="00A64C8C" w:rsidP="00B06331">
            <w:pPr>
              <w:ind w:left="-142"/>
              <w:jc w:val="center"/>
              <w:rPr>
                <w:sz w:val="26"/>
                <w:szCs w:val="26"/>
              </w:rPr>
            </w:pPr>
            <w:r w:rsidRPr="001222E3">
              <w:rPr>
                <w:color w:val="000000"/>
                <w:sz w:val="26"/>
                <w:szCs w:val="26"/>
              </w:rPr>
              <w:t>ГБУ РД «Детская поликлиника № 3», г. Махачкала, ул. И. Шамиля, 8</w:t>
            </w:r>
          </w:p>
        </w:tc>
        <w:tc>
          <w:tcPr>
            <w:tcW w:w="1843" w:type="dxa"/>
          </w:tcPr>
          <w:p w14:paraId="79F7994E" w14:textId="77777777" w:rsidR="00A64C8C" w:rsidRPr="001222E3" w:rsidRDefault="00A64C8C" w:rsidP="008E64E1">
            <w:pPr>
              <w:spacing w:line="276" w:lineRule="auto"/>
              <w:ind w:left="-142"/>
              <w:jc w:val="center"/>
              <w:rPr>
                <w:sz w:val="26"/>
                <w:szCs w:val="26"/>
              </w:rPr>
            </w:pPr>
            <w:r w:rsidRPr="001222E3">
              <w:rPr>
                <w:sz w:val="26"/>
                <w:szCs w:val="26"/>
              </w:rPr>
              <w:t>95</w:t>
            </w:r>
          </w:p>
        </w:tc>
        <w:tc>
          <w:tcPr>
            <w:tcW w:w="2402" w:type="dxa"/>
            <w:vMerge/>
          </w:tcPr>
          <w:p w14:paraId="2AC13A4D" w14:textId="6A46840A" w:rsidR="00A64C8C" w:rsidRPr="001222E3" w:rsidRDefault="00A64C8C" w:rsidP="008E64E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E69CC84" w14:textId="77656663" w:rsidR="00026C13" w:rsidRPr="00A477E6" w:rsidRDefault="00F90D93" w:rsidP="008E64E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222E3">
        <w:rPr>
          <w:rFonts w:ascii="Times New Roman" w:eastAsia="Times New Roman" w:hAnsi="Times New Roman" w:cs="Times New Roman"/>
          <w:bCs/>
          <w:i/>
          <w:sz w:val="26"/>
          <w:szCs w:val="26"/>
        </w:rPr>
        <w:t xml:space="preserve">5) </w:t>
      </w:r>
      <w:r w:rsidR="00610F89" w:rsidRPr="001222E3">
        <w:rPr>
          <w:rFonts w:ascii="Times New Roman" w:eastAsia="Times New Roman" w:hAnsi="Times New Roman" w:cs="Times New Roman"/>
          <w:bCs/>
          <w:sz w:val="26"/>
          <w:szCs w:val="26"/>
        </w:rPr>
        <w:t>Р</w:t>
      </w:r>
      <w:r w:rsidR="008C3E95" w:rsidRPr="001222E3">
        <w:rPr>
          <w:rFonts w:ascii="Times New Roman" w:eastAsia="Times New Roman" w:hAnsi="Times New Roman" w:cs="Times New Roman"/>
          <w:bCs/>
          <w:sz w:val="26"/>
          <w:szCs w:val="26"/>
        </w:rPr>
        <w:t>еконструкция (ее завершение) зданий медицинских организаций и их обособленных структурных подразделений</w:t>
      </w:r>
      <w:r w:rsidR="004229F9" w:rsidRPr="001222E3">
        <w:rPr>
          <w:rFonts w:ascii="Times New Roman" w:eastAsia="Times New Roman" w:hAnsi="Times New Roman" w:cs="Times New Roman"/>
          <w:bCs/>
          <w:sz w:val="26"/>
          <w:szCs w:val="26"/>
        </w:rPr>
        <w:t xml:space="preserve"> заключено 5</w:t>
      </w:r>
      <w:r w:rsidR="00F85E7A" w:rsidRPr="001222E3">
        <w:rPr>
          <w:rFonts w:ascii="Times New Roman" w:eastAsia="Times New Roman" w:hAnsi="Times New Roman" w:cs="Times New Roman"/>
          <w:bCs/>
          <w:sz w:val="26"/>
          <w:szCs w:val="26"/>
        </w:rPr>
        <w:t xml:space="preserve"> контракт</w:t>
      </w:r>
      <w:r w:rsidR="004229F9" w:rsidRPr="001222E3">
        <w:rPr>
          <w:rFonts w:ascii="Times New Roman" w:eastAsia="Times New Roman" w:hAnsi="Times New Roman" w:cs="Times New Roman"/>
          <w:bCs/>
          <w:sz w:val="26"/>
          <w:szCs w:val="26"/>
        </w:rPr>
        <w:t>ов н</w:t>
      </w:r>
      <w:r w:rsidR="00F85E7A" w:rsidRPr="001222E3">
        <w:rPr>
          <w:rFonts w:ascii="Times New Roman" w:eastAsia="Times New Roman" w:hAnsi="Times New Roman" w:cs="Times New Roman"/>
          <w:bCs/>
          <w:sz w:val="26"/>
          <w:szCs w:val="26"/>
        </w:rPr>
        <w:t xml:space="preserve">а общую сумму </w:t>
      </w:r>
      <w:r w:rsidR="00A310CB" w:rsidRPr="001222E3">
        <w:rPr>
          <w:rFonts w:ascii="Times New Roman" w:eastAsia="Times New Roman" w:hAnsi="Times New Roman" w:cs="Times New Roman"/>
          <w:bCs/>
          <w:sz w:val="26"/>
          <w:szCs w:val="26"/>
        </w:rPr>
        <w:t>49,85</w:t>
      </w:r>
      <w:r w:rsidR="00F85E7A" w:rsidRPr="001222E3">
        <w:rPr>
          <w:rFonts w:ascii="Times New Roman" w:eastAsia="Times New Roman" w:hAnsi="Times New Roman" w:cs="Times New Roman"/>
          <w:bCs/>
          <w:sz w:val="26"/>
          <w:szCs w:val="26"/>
        </w:rPr>
        <w:t xml:space="preserve"> млн рублей</w:t>
      </w:r>
      <w:r w:rsidR="008C3E95" w:rsidRPr="001222E3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65764E" w:rsidRPr="001222E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1D2658" w:rsidRPr="001222E3">
        <w:rPr>
          <w:rFonts w:ascii="Times New Roman" w:eastAsia="Times New Roman" w:hAnsi="Times New Roman" w:cs="Times New Roman"/>
          <w:bCs/>
          <w:sz w:val="26"/>
          <w:szCs w:val="26"/>
        </w:rPr>
        <w:t>По состоянию на</w:t>
      </w:r>
      <w:r w:rsidR="00F6043B" w:rsidRPr="001222E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F53AC5" w:rsidRPr="001222E3">
        <w:rPr>
          <w:rFonts w:ascii="Times New Roman" w:eastAsia="Times New Roman" w:hAnsi="Times New Roman" w:cs="Times New Roman"/>
          <w:bCs/>
          <w:sz w:val="26"/>
          <w:szCs w:val="26"/>
        </w:rPr>
        <w:t>30</w:t>
      </w:r>
      <w:r w:rsidR="00F6043B" w:rsidRPr="001222E3">
        <w:rPr>
          <w:rFonts w:ascii="Times New Roman" w:eastAsia="Times New Roman" w:hAnsi="Times New Roman" w:cs="Times New Roman"/>
          <w:bCs/>
          <w:sz w:val="26"/>
          <w:szCs w:val="26"/>
        </w:rPr>
        <w:t xml:space="preserve"> декабря 2022 </w:t>
      </w:r>
      <w:r w:rsidR="001D2658" w:rsidRPr="001222E3">
        <w:rPr>
          <w:rFonts w:ascii="Times New Roman" w:eastAsia="Times New Roman" w:hAnsi="Times New Roman" w:cs="Times New Roman"/>
          <w:bCs/>
          <w:sz w:val="26"/>
          <w:szCs w:val="26"/>
        </w:rPr>
        <w:t>года</w:t>
      </w:r>
      <w:r w:rsidR="001E1486" w:rsidRPr="001222E3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 5 объектам реконструкции</w:t>
      </w:r>
      <w:r w:rsidR="00E265D0" w:rsidRPr="001222E3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6630EA" w:rsidRPr="001222E3">
        <w:rPr>
          <w:rFonts w:ascii="Times New Roman" w:eastAsia="Times New Roman" w:hAnsi="Times New Roman" w:cs="Times New Roman"/>
          <w:bCs/>
          <w:sz w:val="26"/>
          <w:szCs w:val="26"/>
        </w:rPr>
        <w:t>завершены работы.</w:t>
      </w:r>
    </w:p>
    <w:sectPr w:rsidR="00026C13" w:rsidRPr="00A477E6" w:rsidSect="000A1E68">
      <w:headerReference w:type="default" r:id="rId8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90080" w14:textId="77777777" w:rsidR="00516CC2" w:rsidRDefault="00516CC2" w:rsidP="00E34446">
      <w:pPr>
        <w:spacing w:after="0" w:line="240" w:lineRule="auto"/>
      </w:pPr>
      <w:r>
        <w:separator/>
      </w:r>
    </w:p>
  </w:endnote>
  <w:endnote w:type="continuationSeparator" w:id="0">
    <w:p w14:paraId="56AA3744" w14:textId="77777777" w:rsidR="00516CC2" w:rsidRDefault="00516CC2" w:rsidP="00E3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98EA1" w14:textId="77777777" w:rsidR="00516CC2" w:rsidRDefault="00516CC2" w:rsidP="00E34446">
      <w:pPr>
        <w:spacing w:after="0" w:line="240" w:lineRule="auto"/>
      </w:pPr>
      <w:r>
        <w:separator/>
      </w:r>
    </w:p>
  </w:footnote>
  <w:footnote w:type="continuationSeparator" w:id="0">
    <w:p w14:paraId="01451DE2" w14:textId="77777777" w:rsidR="00516CC2" w:rsidRDefault="00516CC2" w:rsidP="00E34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2525441"/>
      <w:docPartObj>
        <w:docPartGallery w:val="Page Numbers (Top of Page)"/>
        <w:docPartUnique/>
      </w:docPartObj>
    </w:sdtPr>
    <w:sdtEndPr/>
    <w:sdtContent>
      <w:p w14:paraId="5E303969" w14:textId="56CA7061" w:rsidR="00516CC2" w:rsidRDefault="00516C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E88">
          <w:rPr>
            <w:noProof/>
          </w:rPr>
          <w:t>13</w:t>
        </w:r>
        <w:r>
          <w:fldChar w:fldCharType="end"/>
        </w:r>
      </w:p>
    </w:sdtContent>
  </w:sdt>
  <w:p w14:paraId="7B17637C" w14:textId="77777777" w:rsidR="00516CC2" w:rsidRDefault="00516CC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50D"/>
    <w:multiLevelType w:val="hybridMultilevel"/>
    <w:tmpl w:val="E3EED3E8"/>
    <w:lvl w:ilvl="0" w:tplc="20AE29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C66A87"/>
    <w:multiLevelType w:val="hybridMultilevel"/>
    <w:tmpl w:val="3246F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4453F"/>
    <w:multiLevelType w:val="hybridMultilevel"/>
    <w:tmpl w:val="E3EED3E8"/>
    <w:lvl w:ilvl="0" w:tplc="20AE29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164AEE"/>
    <w:multiLevelType w:val="hybridMultilevel"/>
    <w:tmpl w:val="A63A90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03D2FF6"/>
    <w:multiLevelType w:val="hybridMultilevel"/>
    <w:tmpl w:val="355681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1E6441F"/>
    <w:multiLevelType w:val="multilevel"/>
    <w:tmpl w:val="5A56E84C"/>
    <w:lvl w:ilvl="0">
      <w:start w:val="30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FBD4988"/>
    <w:multiLevelType w:val="hybridMultilevel"/>
    <w:tmpl w:val="7EAE6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A2514A2"/>
    <w:multiLevelType w:val="hybridMultilevel"/>
    <w:tmpl w:val="6AF004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BD71D8B"/>
    <w:multiLevelType w:val="hybridMultilevel"/>
    <w:tmpl w:val="05F25B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DD62C16"/>
    <w:multiLevelType w:val="hybridMultilevel"/>
    <w:tmpl w:val="3058F9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F237C83"/>
    <w:multiLevelType w:val="hybridMultilevel"/>
    <w:tmpl w:val="04EC3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0FD125C"/>
    <w:multiLevelType w:val="hybridMultilevel"/>
    <w:tmpl w:val="99107234"/>
    <w:lvl w:ilvl="0" w:tplc="89CE3250">
      <w:start w:val="1"/>
      <w:numFmt w:val="decimal"/>
      <w:lvlText w:val="%1."/>
      <w:lvlJc w:val="left"/>
      <w:pPr>
        <w:ind w:left="1849" w:hanging="114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A61528"/>
    <w:multiLevelType w:val="hybridMultilevel"/>
    <w:tmpl w:val="431015A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98C3DA8"/>
    <w:multiLevelType w:val="hybridMultilevel"/>
    <w:tmpl w:val="431015A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6"/>
  </w:num>
  <w:num w:numId="5">
    <w:abstractNumId w:val="4"/>
  </w:num>
  <w:num w:numId="6">
    <w:abstractNumId w:val="11"/>
  </w:num>
  <w:num w:numId="7">
    <w:abstractNumId w:val="7"/>
  </w:num>
  <w:num w:numId="8">
    <w:abstractNumId w:val="12"/>
  </w:num>
  <w:num w:numId="9">
    <w:abstractNumId w:val="3"/>
  </w:num>
  <w:num w:numId="10">
    <w:abstractNumId w:val="13"/>
  </w:num>
  <w:num w:numId="11">
    <w:abstractNumId w:val="0"/>
  </w:num>
  <w:num w:numId="12">
    <w:abstractNumId w:val="2"/>
  </w:num>
  <w:num w:numId="13">
    <w:abstractNumId w:val="1"/>
  </w:num>
  <w:num w:numId="14">
    <w:abstractNumId w:val="5"/>
  </w:num>
  <w:num w:numId="15">
    <w:abstractNumId w:val="8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46"/>
    <w:rsid w:val="0000172D"/>
    <w:rsid w:val="00005D26"/>
    <w:rsid w:val="00006B3D"/>
    <w:rsid w:val="00010C54"/>
    <w:rsid w:val="00013CB0"/>
    <w:rsid w:val="00016464"/>
    <w:rsid w:val="00016D40"/>
    <w:rsid w:val="0002457B"/>
    <w:rsid w:val="00026C13"/>
    <w:rsid w:val="0003568F"/>
    <w:rsid w:val="00056265"/>
    <w:rsid w:val="000629CB"/>
    <w:rsid w:val="00070B9A"/>
    <w:rsid w:val="0007174C"/>
    <w:rsid w:val="00072099"/>
    <w:rsid w:val="00073A54"/>
    <w:rsid w:val="00075757"/>
    <w:rsid w:val="00080052"/>
    <w:rsid w:val="00084E18"/>
    <w:rsid w:val="000870F5"/>
    <w:rsid w:val="00093B88"/>
    <w:rsid w:val="000A1E68"/>
    <w:rsid w:val="000A3AB5"/>
    <w:rsid w:val="000A60F3"/>
    <w:rsid w:val="000B17C7"/>
    <w:rsid w:val="000C0183"/>
    <w:rsid w:val="000C01A4"/>
    <w:rsid w:val="000C0785"/>
    <w:rsid w:val="000C5760"/>
    <w:rsid w:val="000D0F4E"/>
    <w:rsid w:val="000D0F76"/>
    <w:rsid w:val="000D3B96"/>
    <w:rsid w:val="000D4271"/>
    <w:rsid w:val="000E0404"/>
    <w:rsid w:val="000E380B"/>
    <w:rsid w:val="000E38F3"/>
    <w:rsid w:val="000E5271"/>
    <w:rsid w:val="000E6E0B"/>
    <w:rsid w:val="000E79BF"/>
    <w:rsid w:val="000F3EDC"/>
    <w:rsid w:val="000F5CA1"/>
    <w:rsid w:val="00100957"/>
    <w:rsid w:val="00100FBA"/>
    <w:rsid w:val="00101B57"/>
    <w:rsid w:val="00103801"/>
    <w:rsid w:val="0010732B"/>
    <w:rsid w:val="00114F75"/>
    <w:rsid w:val="001222E3"/>
    <w:rsid w:val="00124683"/>
    <w:rsid w:val="00124B2D"/>
    <w:rsid w:val="001254E0"/>
    <w:rsid w:val="0013270B"/>
    <w:rsid w:val="001403D1"/>
    <w:rsid w:val="00141D61"/>
    <w:rsid w:val="00143F1C"/>
    <w:rsid w:val="001463A0"/>
    <w:rsid w:val="00150AEC"/>
    <w:rsid w:val="00153108"/>
    <w:rsid w:val="001569C7"/>
    <w:rsid w:val="0015788B"/>
    <w:rsid w:val="00157CA7"/>
    <w:rsid w:val="00163D3D"/>
    <w:rsid w:val="001658EC"/>
    <w:rsid w:val="0016671C"/>
    <w:rsid w:val="0017499F"/>
    <w:rsid w:val="0018103F"/>
    <w:rsid w:val="00181885"/>
    <w:rsid w:val="00182AA0"/>
    <w:rsid w:val="001907B0"/>
    <w:rsid w:val="00192ACB"/>
    <w:rsid w:val="00193D9C"/>
    <w:rsid w:val="0019412E"/>
    <w:rsid w:val="00196DA2"/>
    <w:rsid w:val="001A675C"/>
    <w:rsid w:val="001A788A"/>
    <w:rsid w:val="001B6542"/>
    <w:rsid w:val="001D2658"/>
    <w:rsid w:val="001D502A"/>
    <w:rsid w:val="001D6627"/>
    <w:rsid w:val="001D7336"/>
    <w:rsid w:val="001E1486"/>
    <w:rsid w:val="001E2F32"/>
    <w:rsid w:val="001E40E5"/>
    <w:rsid w:val="001E71D2"/>
    <w:rsid w:val="001E75E9"/>
    <w:rsid w:val="001F0647"/>
    <w:rsid w:val="001F1E35"/>
    <w:rsid w:val="001F4E85"/>
    <w:rsid w:val="002020ED"/>
    <w:rsid w:val="00207ABC"/>
    <w:rsid w:val="00212D8C"/>
    <w:rsid w:val="00225A2F"/>
    <w:rsid w:val="00230409"/>
    <w:rsid w:val="00230F95"/>
    <w:rsid w:val="0023382A"/>
    <w:rsid w:val="002448FB"/>
    <w:rsid w:val="00244ACE"/>
    <w:rsid w:val="00245008"/>
    <w:rsid w:val="00245948"/>
    <w:rsid w:val="002467EE"/>
    <w:rsid w:val="002536CF"/>
    <w:rsid w:val="0025721F"/>
    <w:rsid w:val="00260EE1"/>
    <w:rsid w:val="00266859"/>
    <w:rsid w:val="00266C2E"/>
    <w:rsid w:val="00267103"/>
    <w:rsid w:val="0027253E"/>
    <w:rsid w:val="0028429E"/>
    <w:rsid w:val="00286977"/>
    <w:rsid w:val="00287392"/>
    <w:rsid w:val="002904FD"/>
    <w:rsid w:val="00294947"/>
    <w:rsid w:val="002954C2"/>
    <w:rsid w:val="002A4F98"/>
    <w:rsid w:val="002B05B4"/>
    <w:rsid w:val="002B4C58"/>
    <w:rsid w:val="002C0C5C"/>
    <w:rsid w:val="002D06E3"/>
    <w:rsid w:val="002D0861"/>
    <w:rsid w:val="002D46F0"/>
    <w:rsid w:val="002D636E"/>
    <w:rsid w:val="002E0677"/>
    <w:rsid w:val="002E3D0E"/>
    <w:rsid w:val="002E568C"/>
    <w:rsid w:val="002E695A"/>
    <w:rsid w:val="002F0759"/>
    <w:rsid w:val="002F0FBC"/>
    <w:rsid w:val="002F6F78"/>
    <w:rsid w:val="002F7BF8"/>
    <w:rsid w:val="00301523"/>
    <w:rsid w:val="00301F22"/>
    <w:rsid w:val="0030244B"/>
    <w:rsid w:val="00311AE6"/>
    <w:rsid w:val="00312E08"/>
    <w:rsid w:val="00314536"/>
    <w:rsid w:val="00323513"/>
    <w:rsid w:val="00325BCB"/>
    <w:rsid w:val="003304DE"/>
    <w:rsid w:val="0033138B"/>
    <w:rsid w:val="0033411B"/>
    <w:rsid w:val="0033712C"/>
    <w:rsid w:val="00343000"/>
    <w:rsid w:val="00343075"/>
    <w:rsid w:val="003430A2"/>
    <w:rsid w:val="003431E8"/>
    <w:rsid w:val="003466C3"/>
    <w:rsid w:val="00346988"/>
    <w:rsid w:val="00352BD5"/>
    <w:rsid w:val="00356C9A"/>
    <w:rsid w:val="00357528"/>
    <w:rsid w:val="00357DCC"/>
    <w:rsid w:val="003638C9"/>
    <w:rsid w:val="00374267"/>
    <w:rsid w:val="00376641"/>
    <w:rsid w:val="00380806"/>
    <w:rsid w:val="00381E74"/>
    <w:rsid w:val="00382A5B"/>
    <w:rsid w:val="00385353"/>
    <w:rsid w:val="003876AC"/>
    <w:rsid w:val="00387DE6"/>
    <w:rsid w:val="00391B07"/>
    <w:rsid w:val="003A0821"/>
    <w:rsid w:val="003A4079"/>
    <w:rsid w:val="003A6C65"/>
    <w:rsid w:val="003A7817"/>
    <w:rsid w:val="003B673E"/>
    <w:rsid w:val="003C0C7D"/>
    <w:rsid w:val="003C69DE"/>
    <w:rsid w:val="003D0431"/>
    <w:rsid w:val="003D1908"/>
    <w:rsid w:val="003D1AAD"/>
    <w:rsid w:val="003D25F7"/>
    <w:rsid w:val="003D27DC"/>
    <w:rsid w:val="003D39D6"/>
    <w:rsid w:val="003D4E0F"/>
    <w:rsid w:val="003E0E4F"/>
    <w:rsid w:val="003E2226"/>
    <w:rsid w:val="003F0649"/>
    <w:rsid w:val="003F5F1B"/>
    <w:rsid w:val="003F60D7"/>
    <w:rsid w:val="003F63EC"/>
    <w:rsid w:val="003F74BE"/>
    <w:rsid w:val="004019AD"/>
    <w:rsid w:val="004034CA"/>
    <w:rsid w:val="0040378F"/>
    <w:rsid w:val="0040540B"/>
    <w:rsid w:val="00411D26"/>
    <w:rsid w:val="00412E4E"/>
    <w:rsid w:val="004229F9"/>
    <w:rsid w:val="00424466"/>
    <w:rsid w:val="00427550"/>
    <w:rsid w:val="004335B0"/>
    <w:rsid w:val="004338F5"/>
    <w:rsid w:val="004432BC"/>
    <w:rsid w:val="00447CC4"/>
    <w:rsid w:val="00453A0B"/>
    <w:rsid w:val="00454C5B"/>
    <w:rsid w:val="004622F8"/>
    <w:rsid w:val="004628B7"/>
    <w:rsid w:val="00464659"/>
    <w:rsid w:val="004657B0"/>
    <w:rsid w:val="00465CE4"/>
    <w:rsid w:val="00476D57"/>
    <w:rsid w:val="004777BC"/>
    <w:rsid w:val="004808DB"/>
    <w:rsid w:val="00483D7D"/>
    <w:rsid w:val="00490038"/>
    <w:rsid w:val="00490B6A"/>
    <w:rsid w:val="00490F83"/>
    <w:rsid w:val="0049151A"/>
    <w:rsid w:val="00491CBF"/>
    <w:rsid w:val="004A186F"/>
    <w:rsid w:val="004A213B"/>
    <w:rsid w:val="004B23EC"/>
    <w:rsid w:val="004B2689"/>
    <w:rsid w:val="004B7A3D"/>
    <w:rsid w:val="004C170D"/>
    <w:rsid w:val="004C2E97"/>
    <w:rsid w:val="004C2FD1"/>
    <w:rsid w:val="004C4EC1"/>
    <w:rsid w:val="004D610C"/>
    <w:rsid w:val="004E15FE"/>
    <w:rsid w:val="004E4B51"/>
    <w:rsid w:val="004E5745"/>
    <w:rsid w:val="004E6E47"/>
    <w:rsid w:val="004F3A41"/>
    <w:rsid w:val="004F3F0C"/>
    <w:rsid w:val="004F4FB5"/>
    <w:rsid w:val="004F549A"/>
    <w:rsid w:val="004F56F9"/>
    <w:rsid w:val="004F6199"/>
    <w:rsid w:val="00503EC6"/>
    <w:rsid w:val="0050416E"/>
    <w:rsid w:val="005112F9"/>
    <w:rsid w:val="00513BB4"/>
    <w:rsid w:val="00516CC2"/>
    <w:rsid w:val="0052145E"/>
    <w:rsid w:val="005246AE"/>
    <w:rsid w:val="00525EFD"/>
    <w:rsid w:val="00532AC9"/>
    <w:rsid w:val="00532C30"/>
    <w:rsid w:val="005378B6"/>
    <w:rsid w:val="00537F54"/>
    <w:rsid w:val="00541158"/>
    <w:rsid w:val="00542F3F"/>
    <w:rsid w:val="00543542"/>
    <w:rsid w:val="00552F2A"/>
    <w:rsid w:val="00553977"/>
    <w:rsid w:val="00557F6E"/>
    <w:rsid w:val="005632CC"/>
    <w:rsid w:val="0056683A"/>
    <w:rsid w:val="00566934"/>
    <w:rsid w:val="00566F31"/>
    <w:rsid w:val="00577173"/>
    <w:rsid w:val="00595B59"/>
    <w:rsid w:val="005A0F7F"/>
    <w:rsid w:val="005A45CF"/>
    <w:rsid w:val="005A475C"/>
    <w:rsid w:val="005A4BD0"/>
    <w:rsid w:val="005A592C"/>
    <w:rsid w:val="005B1809"/>
    <w:rsid w:val="005C0BD4"/>
    <w:rsid w:val="005C37FB"/>
    <w:rsid w:val="005C3D33"/>
    <w:rsid w:val="005C471B"/>
    <w:rsid w:val="005D1602"/>
    <w:rsid w:val="005D1B18"/>
    <w:rsid w:val="005D26CA"/>
    <w:rsid w:val="005D702C"/>
    <w:rsid w:val="005E1E96"/>
    <w:rsid w:val="005E7FF5"/>
    <w:rsid w:val="005F062B"/>
    <w:rsid w:val="005F516A"/>
    <w:rsid w:val="005F6934"/>
    <w:rsid w:val="005F7C6D"/>
    <w:rsid w:val="006035CE"/>
    <w:rsid w:val="00604A60"/>
    <w:rsid w:val="006060C4"/>
    <w:rsid w:val="00610F89"/>
    <w:rsid w:val="006146E6"/>
    <w:rsid w:val="00615B43"/>
    <w:rsid w:val="00620EC8"/>
    <w:rsid w:val="00623C68"/>
    <w:rsid w:val="006256E1"/>
    <w:rsid w:val="00625EFB"/>
    <w:rsid w:val="00626941"/>
    <w:rsid w:val="006408FD"/>
    <w:rsid w:val="006446E6"/>
    <w:rsid w:val="006467A5"/>
    <w:rsid w:val="006518D0"/>
    <w:rsid w:val="006534F2"/>
    <w:rsid w:val="00656A90"/>
    <w:rsid w:val="0065764E"/>
    <w:rsid w:val="006620D7"/>
    <w:rsid w:val="006629B7"/>
    <w:rsid w:val="006630EA"/>
    <w:rsid w:val="00677000"/>
    <w:rsid w:val="006776EC"/>
    <w:rsid w:val="00681F6A"/>
    <w:rsid w:val="006822F0"/>
    <w:rsid w:val="0068264C"/>
    <w:rsid w:val="00685FB3"/>
    <w:rsid w:val="00690BB1"/>
    <w:rsid w:val="00690DFE"/>
    <w:rsid w:val="006927BA"/>
    <w:rsid w:val="0069513B"/>
    <w:rsid w:val="0069597F"/>
    <w:rsid w:val="006A0E0B"/>
    <w:rsid w:val="006A1703"/>
    <w:rsid w:val="006A5546"/>
    <w:rsid w:val="006B2E88"/>
    <w:rsid w:val="006B3583"/>
    <w:rsid w:val="006B6238"/>
    <w:rsid w:val="006C56AC"/>
    <w:rsid w:val="006C7357"/>
    <w:rsid w:val="006D0C40"/>
    <w:rsid w:val="006D0E48"/>
    <w:rsid w:val="006D1F48"/>
    <w:rsid w:val="006D430A"/>
    <w:rsid w:val="006D5BE6"/>
    <w:rsid w:val="006E62D3"/>
    <w:rsid w:val="006E6EBD"/>
    <w:rsid w:val="006E7035"/>
    <w:rsid w:val="006F610B"/>
    <w:rsid w:val="007012FE"/>
    <w:rsid w:val="007018D0"/>
    <w:rsid w:val="007031C8"/>
    <w:rsid w:val="007106B3"/>
    <w:rsid w:val="00713A1F"/>
    <w:rsid w:val="007166D1"/>
    <w:rsid w:val="00717D21"/>
    <w:rsid w:val="007204E0"/>
    <w:rsid w:val="00720F3C"/>
    <w:rsid w:val="00724569"/>
    <w:rsid w:val="00726CF6"/>
    <w:rsid w:val="00730285"/>
    <w:rsid w:val="00731AFB"/>
    <w:rsid w:val="00731E97"/>
    <w:rsid w:val="00736900"/>
    <w:rsid w:val="00741732"/>
    <w:rsid w:val="00741A03"/>
    <w:rsid w:val="00747595"/>
    <w:rsid w:val="007511A7"/>
    <w:rsid w:val="00754F80"/>
    <w:rsid w:val="0075570A"/>
    <w:rsid w:val="0076777A"/>
    <w:rsid w:val="00774057"/>
    <w:rsid w:val="00777615"/>
    <w:rsid w:val="007777C0"/>
    <w:rsid w:val="00781EC1"/>
    <w:rsid w:val="00785686"/>
    <w:rsid w:val="00786AE8"/>
    <w:rsid w:val="00786D9F"/>
    <w:rsid w:val="00787846"/>
    <w:rsid w:val="0079017B"/>
    <w:rsid w:val="00791500"/>
    <w:rsid w:val="00794A2C"/>
    <w:rsid w:val="00795993"/>
    <w:rsid w:val="007968D0"/>
    <w:rsid w:val="0079760E"/>
    <w:rsid w:val="007A1519"/>
    <w:rsid w:val="007A306C"/>
    <w:rsid w:val="007A3B54"/>
    <w:rsid w:val="007A6D1F"/>
    <w:rsid w:val="007B3E68"/>
    <w:rsid w:val="007B7397"/>
    <w:rsid w:val="007B79F8"/>
    <w:rsid w:val="007C367A"/>
    <w:rsid w:val="007D3314"/>
    <w:rsid w:val="007D4941"/>
    <w:rsid w:val="007E01B0"/>
    <w:rsid w:val="007E1875"/>
    <w:rsid w:val="007E3109"/>
    <w:rsid w:val="007E33B6"/>
    <w:rsid w:val="007E3E14"/>
    <w:rsid w:val="007F1C97"/>
    <w:rsid w:val="007F2DD7"/>
    <w:rsid w:val="007F3AE6"/>
    <w:rsid w:val="007F5077"/>
    <w:rsid w:val="00806865"/>
    <w:rsid w:val="00807FBC"/>
    <w:rsid w:val="008109B5"/>
    <w:rsid w:val="00810D05"/>
    <w:rsid w:val="0081155F"/>
    <w:rsid w:val="0081216D"/>
    <w:rsid w:val="00813678"/>
    <w:rsid w:val="00817424"/>
    <w:rsid w:val="008224F8"/>
    <w:rsid w:val="00824FF7"/>
    <w:rsid w:val="008252F6"/>
    <w:rsid w:val="00827EF9"/>
    <w:rsid w:val="008305D4"/>
    <w:rsid w:val="00831D58"/>
    <w:rsid w:val="008353FA"/>
    <w:rsid w:val="0083713E"/>
    <w:rsid w:val="00842A8A"/>
    <w:rsid w:val="008454B2"/>
    <w:rsid w:val="00860999"/>
    <w:rsid w:val="00861CF1"/>
    <w:rsid w:val="008627A9"/>
    <w:rsid w:val="00866FCB"/>
    <w:rsid w:val="008709EC"/>
    <w:rsid w:val="00871E35"/>
    <w:rsid w:val="00872456"/>
    <w:rsid w:val="008726AE"/>
    <w:rsid w:val="00873714"/>
    <w:rsid w:val="00881DB6"/>
    <w:rsid w:val="00885165"/>
    <w:rsid w:val="008864CA"/>
    <w:rsid w:val="00886610"/>
    <w:rsid w:val="00893B55"/>
    <w:rsid w:val="008A1AA2"/>
    <w:rsid w:val="008A3191"/>
    <w:rsid w:val="008A6757"/>
    <w:rsid w:val="008B0EB4"/>
    <w:rsid w:val="008B0EBB"/>
    <w:rsid w:val="008B4A98"/>
    <w:rsid w:val="008C0038"/>
    <w:rsid w:val="008C1C90"/>
    <w:rsid w:val="008C3727"/>
    <w:rsid w:val="008C3E95"/>
    <w:rsid w:val="008D0907"/>
    <w:rsid w:val="008D0941"/>
    <w:rsid w:val="008D1C94"/>
    <w:rsid w:val="008D4AB7"/>
    <w:rsid w:val="008D4F92"/>
    <w:rsid w:val="008E221A"/>
    <w:rsid w:val="008E22BD"/>
    <w:rsid w:val="008E2E05"/>
    <w:rsid w:val="008E47F7"/>
    <w:rsid w:val="008E64E1"/>
    <w:rsid w:val="008E7EC4"/>
    <w:rsid w:val="008F3557"/>
    <w:rsid w:val="008F3852"/>
    <w:rsid w:val="008F3B3B"/>
    <w:rsid w:val="00901BC8"/>
    <w:rsid w:val="009037E2"/>
    <w:rsid w:val="009051EF"/>
    <w:rsid w:val="0090645D"/>
    <w:rsid w:val="009174B2"/>
    <w:rsid w:val="00917B5F"/>
    <w:rsid w:val="00920944"/>
    <w:rsid w:val="00920D95"/>
    <w:rsid w:val="00922500"/>
    <w:rsid w:val="009367F8"/>
    <w:rsid w:val="009377B1"/>
    <w:rsid w:val="00943897"/>
    <w:rsid w:val="009444DF"/>
    <w:rsid w:val="00944A9E"/>
    <w:rsid w:val="00944C6A"/>
    <w:rsid w:val="00946F41"/>
    <w:rsid w:val="009473DB"/>
    <w:rsid w:val="00950422"/>
    <w:rsid w:val="0095327D"/>
    <w:rsid w:val="00954B1E"/>
    <w:rsid w:val="00956D2D"/>
    <w:rsid w:val="0095740B"/>
    <w:rsid w:val="009627C8"/>
    <w:rsid w:val="0097138F"/>
    <w:rsid w:val="009725B3"/>
    <w:rsid w:val="00982CFE"/>
    <w:rsid w:val="009847A2"/>
    <w:rsid w:val="0098657F"/>
    <w:rsid w:val="00993A00"/>
    <w:rsid w:val="009A18E0"/>
    <w:rsid w:val="009A7237"/>
    <w:rsid w:val="009B3731"/>
    <w:rsid w:val="009B45F5"/>
    <w:rsid w:val="009B655A"/>
    <w:rsid w:val="009B79DB"/>
    <w:rsid w:val="009C0797"/>
    <w:rsid w:val="009C1867"/>
    <w:rsid w:val="009C1B88"/>
    <w:rsid w:val="009C2AE9"/>
    <w:rsid w:val="009C45CB"/>
    <w:rsid w:val="009C73AB"/>
    <w:rsid w:val="009C7D65"/>
    <w:rsid w:val="009D657B"/>
    <w:rsid w:val="009E173F"/>
    <w:rsid w:val="009E219F"/>
    <w:rsid w:val="009F1BDF"/>
    <w:rsid w:val="009F2605"/>
    <w:rsid w:val="009F5F75"/>
    <w:rsid w:val="00A00F04"/>
    <w:rsid w:val="00A077D6"/>
    <w:rsid w:val="00A07957"/>
    <w:rsid w:val="00A2018D"/>
    <w:rsid w:val="00A247A2"/>
    <w:rsid w:val="00A30EF7"/>
    <w:rsid w:val="00A310CB"/>
    <w:rsid w:val="00A34DB2"/>
    <w:rsid w:val="00A3587C"/>
    <w:rsid w:val="00A35984"/>
    <w:rsid w:val="00A35D83"/>
    <w:rsid w:val="00A36FE4"/>
    <w:rsid w:val="00A477E6"/>
    <w:rsid w:val="00A54CF5"/>
    <w:rsid w:val="00A54E06"/>
    <w:rsid w:val="00A56E36"/>
    <w:rsid w:val="00A57C04"/>
    <w:rsid w:val="00A64C8C"/>
    <w:rsid w:val="00A70DAD"/>
    <w:rsid w:val="00A77F36"/>
    <w:rsid w:val="00A842FF"/>
    <w:rsid w:val="00A8496A"/>
    <w:rsid w:val="00A85BED"/>
    <w:rsid w:val="00A85C0C"/>
    <w:rsid w:val="00A86CC9"/>
    <w:rsid w:val="00A91E81"/>
    <w:rsid w:val="00A93A0B"/>
    <w:rsid w:val="00A96381"/>
    <w:rsid w:val="00AA4372"/>
    <w:rsid w:val="00AA4415"/>
    <w:rsid w:val="00AB1402"/>
    <w:rsid w:val="00AB29B1"/>
    <w:rsid w:val="00AB5760"/>
    <w:rsid w:val="00AC0C06"/>
    <w:rsid w:val="00AC3DA7"/>
    <w:rsid w:val="00AC7A19"/>
    <w:rsid w:val="00AD12F3"/>
    <w:rsid w:val="00AD1E54"/>
    <w:rsid w:val="00AD4837"/>
    <w:rsid w:val="00AE3378"/>
    <w:rsid w:val="00AE5BC6"/>
    <w:rsid w:val="00AF1F3B"/>
    <w:rsid w:val="00AF27A5"/>
    <w:rsid w:val="00AF6C55"/>
    <w:rsid w:val="00B018EC"/>
    <w:rsid w:val="00B06331"/>
    <w:rsid w:val="00B1173E"/>
    <w:rsid w:val="00B16E37"/>
    <w:rsid w:val="00B25921"/>
    <w:rsid w:val="00B30070"/>
    <w:rsid w:val="00B327A2"/>
    <w:rsid w:val="00B340D7"/>
    <w:rsid w:val="00B352FB"/>
    <w:rsid w:val="00B42DE7"/>
    <w:rsid w:val="00B42FC8"/>
    <w:rsid w:val="00B543AD"/>
    <w:rsid w:val="00B560A1"/>
    <w:rsid w:val="00B5712C"/>
    <w:rsid w:val="00B57306"/>
    <w:rsid w:val="00B60B86"/>
    <w:rsid w:val="00B66057"/>
    <w:rsid w:val="00B73A8E"/>
    <w:rsid w:val="00B77234"/>
    <w:rsid w:val="00B77CD2"/>
    <w:rsid w:val="00B77E9A"/>
    <w:rsid w:val="00B80764"/>
    <w:rsid w:val="00B93A2B"/>
    <w:rsid w:val="00B9415A"/>
    <w:rsid w:val="00B97614"/>
    <w:rsid w:val="00BA3BBC"/>
    <w:rsid w:val="00BA55AB"/>
    <w:rsid w:val="00BA6C18"/>
    <w:rsid w:val="00BB3316"/>
    <w:rsid w:val="00BC294C"/>
    <w:rsid w:val="00BC7464"/>
    <w:rsid w:val="00BC7620"/>
    <w:rsid w:val="00BC77C4"/>
    <w:rsid w:val="00BC7BD2"/>
    <w:rsid w:val="00BD0253"/>
    <w:rsid w:val="00BD041E"/>
    <w:rsid w:val="00BD5433"/>
    <w:rsid w:val="00BE27A1"/>
    <w:rsid w:val="00BE29E3"/>
    <w:rsid w:val="00BE519C"/>
    <w:rsid w:val="00BE5FE8"/>
    <w:rsid w:val="00BF09B3"/>
    <w:rsid w:val="00BF4444"/>
    <w:rsid w:val="00C03252"/>
    <w:rsid w:val="00C05921"/>
    <w:rsid w:val="00C11C10"/>
    <w:rsid w:val="00C134ED"/>
    <w:rsid w:val="00C14176"/>
    <w:rsid w:val="00C2173B"/>
    <w:rsid w:val="00C23F11"/>
    <w:rsid w:val="00C24200"/>
    <w:rsid w:val="00C30588"/>
    <w:rsid w:val="00C30939"/>
    <w:rsid w:val="00C33A2C"/>
    <w:rsid w:val="00C40DBA"/>
    <w:rsid w:val="00C4286B"/>
    <w:rsid w:val="00C428E7"/>
    <w:rsid w:val="00C456F7"/>
    <w:rsid w:val="00C47FD8"/>
    <w:rsid w:val="00C51C7B"/>
    <w:rsid w:val="00C56E9C"/>
    <w:rsid w:val="00C603CE"/>
    <w:rsid w:val="00C73C19"/>
    <w:rsid w:val="00C74C44"/>
    <w:rsid w:val="00C8179E"/>
    <w:rsid w:val="00C82F3E"/>
    <w:rsid w:val="00C833A2"/>
    <w:rsid w:val="00C87520"/>
    <w:rsid w:val="00C908D3"/>
    <w:rsid w:val="00C94731"/>
    <w:rsid w:val="00C971DF"/>
    <w:rsid w:val="00C97E33"/>
    <w:rsid w:val="00CA2C64"/>
    <w:rsid w:val="00CA47DB"/>
    <w:rsid w:val="00CA73EF"/>
    <w:rsid w:val="00CB1E7D"/>
    <w:rsid w:val="00CB1F8F"/>
    <w:rsid w:val="00CB2685"/>
    <w:rsid w:val="00CC1954"/>
    <w:rsid w:val="00CC3495"/>
    <w:rsid w:val="00CC41E6"/>
    <w:rsid w:val="00CC5753"/>
    <w:rsid w:val="00CC7F5A"/>
    <w:rsid w:val="00CD4946"/>
    <w:rsid w:val="00CD4E7C"/>
    <w:rsid w:val="00CD628E"/>
    <w:rsid w:val="00CD72C6"/>
    <w:rsid w:val="00CD7B50"/>
    <w:rsid w:val="00CE4BD9"/>
    <w:rsid w:val="00CE6E3B"/>
    <w:rsid w:val="00CE7F0F"/>
    <w:rsid w:val="00CF11E3"/>
    <w:rsid w:val="00CF16B1"/>
    <w:rsid w:val="00CF581F"/>
    <w:rsid w:val="00CF75A6"/>
    <w:rsid w:val="00D00C5E"/>
    <w:rsid w:val="00D04070"/>
    <w:rsid w:val="00D04BAC"/>
    <w:rsid w:val="00D138FA"/>
    <w:rsid w:val="00D158D2"/>
    <w:rsid w:val="00D20ED6"/>
    <w:rsid w:val="00D211B7"/>
    <w:rsid w:val="00D22415"/>
    <w:rsid w:val="00D26FC4"/>
    <w:rsid w:val="00D27912"/>
    <w:rsid w:val="00D50454"/>
    <w:rsid w:val="00D52C29"/>
    <w:rsid w:val="00D57D90"/>
    <w:rsid w:val="00D61DB2"/>
    <w:rsid w:val="00D62F21"/>
    <w:rsid w:val="00D6663B"/>
    <w:rsid w:val="00D67ADC"/>
    <w:rsid w:val="00D719BC"/>
    <w:rsid w:val="00D72FEC"/>
    <w:rsid w:val="00D8391A"/>
    <w:rsid w:val="00D83A82"/>
    <w:rsid w:val="00D84312"/>
    <w:rsid w:val="00D91CAF"/>
    <w:rsid w:val="00D94F39"/>
    <w:rsid w:val="00D97124"/>
    <w:rsid w:val="00DA1441"/>
    <w:rsid w:val="00DA4D64"/>
    <w:rsid w:val="00DA6181"/>
    <w:rsid w:val="00DB3A89"/>
    <w:rsid w:val="00DB47D4"/>
    <w:rsid w:val="00DB67BF"/>
    <w:rsid w:val="00DB6A47"/>
    <w:rsid w:val="00DB7354"/>
    <w:rsid w:val="00DB78E9"/>
    <w:rsid w:val="00DB7E4C"/>
    <w:rsid w:val="00DC4C1B"/>
    <w:rsid w:val="00DD04CB"/>
    <w:rsid w:val="00DD0EA2"/>
    <w:rsid w:val="00DD787B"/>
    <w:rsid w:val="00DF1794"/>
    <w:rsid w:val="00E02203"/>
    <w:rsid w:val="00E04302"/>
    <w:rsid w:val="00E145DE"/>
    <w:rsid w:val="00E14B46"/>
    <w:rsid w:val="00E15D63"/>
    <w:rsid w:val="00E16281"/>
    <w:rsid w:val="00E20357"/>
    <w:rsid w:val="00E24F7E"/>
    <w:rsid w:val="00E26103"/>
    <w:rsid w:val="00E265D0"/>
    <w:rsid w:val="00E30942"/>
    <w:rsid w:val="00E31F20"/>
    <w:rsid w:val="00E3383F"/>
    <w:rsid w:val="00E342EC"/>
    <w:rsid w:val="00E34446"/>
    <w:rsid w:val="00E41E3D"/>
    <w:rsid w:val="00E42E20"/>
    <w:rsid w:val="00E454AB"/>
    <w:rsid w:val="00E45D70"/>
    <w:rsid w:val="00E46D5C"/>
    <w:rsid w:val="00E520EB"/>
    <w:rsid w:val="00E5679C"/>
    <w:rsid w:val="00E60025"/>
    <w:rsid w:val="00E66B46"/>
    <w:rsid w:val="00E77DBA"/>
    <w:rsid w:val="00E802FE"/>
    <w:rsid w:val="00E81104"/>
    <w:rsid w:val="00E94826"/>
    <w:rsid w:val="00E94CDE"/>
    <w:rsid w:val="00EA2CA1"/>
    <w:rsid w:val="00EA5AC6"/>
    <w:rsid w:val="00EA5E46"/>
    <w:rsid w:val="00EA63D7"/>
    <w:rsid w:val="00EB0A23"/>
    <w:rsid w:val="00EB3FE6"/>
    <w:rsid w:val="00EC1277"/>
    <w:rsid w:val="00EC4754"/>
    <w:rsid w:val="00EC477A"/>
    <w:rsid w:val="00EC7C79"/>
    <w:rsid w:val="00ED355D"/>
    <w:rsid w:val="00ED39D3"/>
    <w:rsid w:val="00EE26AC"/>
    <w:rsid w:val="00EE3C90"/>
    <w:rsid w:val="00EE4560"/>
    <w:rsid w:val="00EE54B5"/>
    <w:rsid w:val="00EF02E1"/>
    <w:rsid w:val="00EF3306"/>
    <w:rsid w:val="00EF759F"/>
    <w:rsid w:val="00F002CA"/>
    <w:rsid w:val="00F00702"/>
    <w:rsid w:val="00F010C1"/>
    <w:rsid w:val="00F01391"/>
    <w:rsid w:val="00F02FFF"/>
    <w:rsid w:val="00F05500"/>
    <w:rsid w:val="00F05CB0"/>
    <w:rsid w:val="00F07CBB"/>
    <w:rsid w:val="00F131EC"/>
    <w:rsid w:val="00F14BDD"/>
    <w:rsid w:val="00F1549C"/>
    <w:rsid w:val="00F20BFB"/>
    <w:rsid w:val="00F2287A"/>
    <w:rsid w:val="00F23D5E"/>
    <w:rsid w:val="00F259C3"/>
    <w:rsid w:val="00F26F51"/>
    <w:rsid w:val="00F304D1"/>
    <w:rsid w:val="00F325EF"/>
    <w:rsid w:val="00F32E86"/>
    <w:rsid w:val="00F43388"/>
    <w:rsid w:val="00F43F76"/>
    <w:rsid w:val="00F45C4C"/>
    <w:rsid w:val="00F46243"/>
    <w:rsid w:val="00F478E8"/>
    <w:rsid w:val="00F53AC5"/>
    <w:rsid w:val="00F6043B"/>
    <w:rsid w:val="00F6175E"/>
    <w:rsid w:val="00F64A0A"/>
    <w:rsid w:val="00F66271"/>
    <w:rsid w:val="00F6689B"/>
    <w:rsid w:val="00F710FF"/>
    <w:rsid w:val="00F716A1"/>
    <w:rsid w:val="00F72338"/>
    <w:rsid w:val="00F73783"/>
    <w:rsid w:val="00F756E8"/>
    <w:rsid w:val="00F75D26"/>
    <w:rsid w:val="00F75F7E"/>
    <w:rsid w:val="00F858D3"/>
    <w:rsid w:val="00F85E7A"/>
    <w:rsid w:val="00F90D93"/>
    <w:rsid w:val="00F93828"/>
    <w:rsid w:val="00F97F1A"/>
    <w:rsid w:val="00FA4122"/>
    <w:rsid w:val="00FA5FBE"/>
    <w:rsid w:val="00FB1EB1"/>
    <w:rsid w:val="00FB2512"/>
    <w:rsid w:val="00FC173E"/>
    <w:rsid w:val="00FC3AF7"/>
    <w:rsid w:val="00FD3C14"/>
    <w:rsid w:val="00FE11F9"/>
    <w:rsid w:val="00FE1791"/>
    <w:rsid w:val="00FE1BBA"/>
    <w:rsid w:val="00FE2366"/>
    <w:rsid w:val="00FE2C13"/>
    <w:rsid w:val="00FE2D14"/>
    <w:rsid w:val="00FE3734"/>
    <w:rsid w:val="00FF17E4"/>
    <w:rsid w:val="00FF68AC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B327E"/>
  <w15:chartTrackingRefBased/>
  <w15:docId w15:val="{DC1984BE-293A-42D7-983D-FF44903C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44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E3444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E34446"/>
    <w:rPr>
      <w:rFonts w:eastAsiaTheme="minorEastAsia"/>
      <w:lang w:eastAsia="ru-RU"/>
    </w:rPr>
  </w:style>
  <w:style w:type="table" w:customStyle="1" w:styleId="13">
    <w:name w:val="Сетка таблицы13"/>
    <w:basedOn w:val="a1"/>
    <w:next w:val="a5"/>
    <w:uiPriority w:val="59"/>
    <w:rsid w:val="00E3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E3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E3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E3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E3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34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4446"/>
  </w:style>
  <w:style w:type="paragraph" w:styleId="a8">
    <w:name w:val="footer"/>
    <w:basedOn w:val="a"/>
    <w:link w:val="a9"/>
    <w:uiPriority w:val="99"/>
    <w:unhideWhenUsed/>
    <w:rsid w:val="00E34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4446"/>
  </w:style>
  <w:style w:type="character" w:customStyle="1" w:styleId="fontstyle01">
    <w:name w:val="fontstyle01"/>
    <w:basedOn w:val="a0"/>
    <w:rsid w:val="009F1B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14">
    <w:name w:val="Сетка таблицы14"/>
    <w:basedOn w:val="a1"/>
    <w:next w:val="a5"/>
    <w:uiPriority w:val="59"/>
    <w:rsid w:val="00825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59"/>
    <w:rsid w:val="00D26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E56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0AC31-50CD-439D-A672-1B05B3C2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13</Pages>
  <Words>5116</Words>
  <Characters>29165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Proekt office</cp:lastModifiedBy>
  <cp:revision>115</cp:revision>
  <dcterms:created xsi:type="dcterms:W3CDTF">2022-11-29T12:34:00Z</dcterms:created>
  <dcterms:modified xsi:type="dcterms:W3CDTF">2023-02-22T07:25:00Z</dcterms:modified>
</cp:coreProperties>
</file>