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4691" w14:textId="77777777"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14:paraId="524C04C3" w14:textId="00A008F7" w:rsidR="00EC1E91" w:rsidRDefault="002D74E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2</w:t>
      </w:r>
      <w:r w:rsidR="00D46E6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марта 202</w:t>
      </w:r>
      <w:r w:rsidR="00D46E6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14:paraId="495F8FBF" w14:textId="77777777"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721A633B" w14:textId="77777777" w:rsidR="00EC1E91" w:rsidRPr="00D2552C" w:rsidRDefault="00EC1E91" w:rsidP="00D255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95DCE42" w14:textId="77777777" w:rsidR="00EC1E91" w:rsidRPr="00D2552C" w:rsidRDefault="00EC1E91" w:rsidP="00D25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552C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14:paraId="0633FE53" w14:textId="77777777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ind w:firstLine="165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eastAsia="Calibri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 w:rsidRPr="00D2552C">
        <w:rPr>
          <w:rFonts w:ascii="Times New Roman" w:hAnsi="Times New Roman"/>
          <w:color w:val="000000"/>
          <w:sz w:val="28"/>
          <w:szCs w:val="28"/>
        </w:rPr>
        <w:t>«Буйнакский противотуберкулезный диспансер</w:t>
      </w:r>
      <w:r w:rsidRPr="00D2552C">
        <w:rPr>
          <w:rFonts w:ascii="Times New Roman" w:hAnsi="Times New Roman"/>
          <w:sz w:val="28"/>
          <w:szCs w:val="28"/>
        </w:rPr>
        <w:t>»</w:t>
      </w:r>
      <w:r w:rsidRPr="00D2552C">
        <w:rPr>
          <w:rFonts w:ascii="Times New Roman" w:eastAsia="Calibri" w:hAnsi="Times New Roman"/>
          <w:sz w:val="28"/>
          <w:szCs w:val="28"/>
        </w:rPr>
        <w:t>;</w:t>
      </w:r>
    </w:p>
    <w:p w14:paraId="13B05BB2" w14:textId="77777777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eastAsia="Calibri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 w:rsidRPr="00D2552C">
        <w:rPr>
          <w:rFonts w:ascii="Times New Roman" w:hAnsi="Times New Roman"/>
          <w:color w:val="000000"/>
          <w:sz w:val="28"/>
          <w:szCs w:val="28"/>
        </w:rPr>
        <w:t>«Детская поликлиника № 2</w:t>
      </w:r>
      <w:r w:rsidRPr="00D2552C">
        <w:rPr>
          <w:rFonts w:ascii="Times New Roman" w:hAnsi="Times New Roman"/>
          <w:sz w:val="28"/>
          <w:szCs w:val="28"/>
        </w:rPr>
        <w:t>»</w:t>
      </w:r>
      <w:r w:rsidRPr="00D2552C">
        <w:rPr>
          <w:rFonts w:ascii="Times New Roman" w:eastAsia="Calibri" w:hAnsi="Times New Roman"/>
          <w:sz w:val="28"/>
          <w:szCs w:val="28"/>
        </w:rPr>
        <w:t>;</w:t>
      </w:r>
    </w:p>
    <w:p w14:paraId="6FBA6F36" w14:textId="77777777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«Поликлиника № 6»;</w:t>
      </w:r>
    </w:p>
    <w:p w14:paraId="5E49699E" w14:textId="77777777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eastAsia="Calibri" w:hAnsi="Times New Roman"/>
          <w:sz w:val="28"/>
          <w:szCs w:val="28"/>
        </w:rPr>
        <w:t xml:space="preserve"> </w:t>
      </w:r>
      <w:r w:rsidRPr="00D2552C">
        <w:rPr>
          <w:rFonts w:ascii="Times New Roman" w:eastAsia="Calibri" w:hAnsi="Times New Roman"/>
          <w:sz w:val="28"/>
          <w:szCs w:val="28"/>
        </w:rPr>
        <w:tab/>
        <w:t xml:space="preserve">государственное бюджетное учреждение Республики Дагестан </w:t>
      </w:r>
      <w:r w:rsidRPr="00D2552C">
        <w:rPr>
          <w:rFonts w:ascii="Times New Roman" w:hAnsi="Times New Roman"/>
          <w:color w:val="000000"/>
          <w:sz w:val="28"/>
          <w:szCs w:val="28"/>
        </w:rPr>
        <w:t>«Перинатальный центр г. Хасавюрта</w:t>
      </w:r>
      <w:r w:rsidRPr="00D2552C">
        <w:rPr>
          <w:rFonts w:ascii="Times New Roman" w:hAnsi="Times New Roman"/>
          <w:sz w:val="28"/>
          <w:szCs w:val="28"/>
        </w:rPr>
        <w:t>»</w:t>
      </w:r>
      <w:r w:rsidRPr="00D2552C">
        <w:rPr>
          <w:rFonts w:ascii="Times New Roman" w:eastAsia="Calibri" w:hAnsi="Times New Roman"/>
          <w:sz w:val="28"/>
          <w:szCs w:val="28"/>
        </w:rPr>
        <w:t>;</w:t>
      </w:r>
    </w:p>
    <w:p w14:paraId="4165CE1B" w14:textId="25A7C85A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552C">
        <w:rPr>
          <w:rFonts w:ascii="Times New Roman" w:eastAsia="Calibri" w:hAnsi="Times New Roman"/>
          <w:sz w:val="28"/>
          <w:szCs w:val="28"/>
        </w:rPr>
        <w:tab/>
      </w:r>
      <w:bookmarkStart w:id="0" w:name="_Hlk190784907"/>
      <w:r w:rsidRPr="00D2552C">
        <w:rPr>
          <w:rFonts w:ascii="Times New Roman" w:eastAsia="Calibri" w:hAnsi="Times New Roman"/>
          <w:sz w:val="28"/>
          <w:szCs w:val="28"/>
        </w:rPr>
        <w:t xml:space="preserve">государственное бюджетное учреждение Республики Дагестан </w:t>
      </w:r>
      <w:bookmarkEnd w:id="0"/>
      <w:r w:rsidRPr="00D2552C">
        <w:rPr>
          <w:rFonts w:ascii="Times New Roman" w:hAnsi="Times New Roman"/>
          <w:color w:val="000000"/>
          <w:sz w:val="28"/>
          <w:szCs w:val="28"/>
        </w:rPr>
        <w:t>«</w:t>
      </w:r>
      <w:bookmarkStart w:id="1" w:name="_Hlk19785860"/>
      <w:r w:rsidRPr="00D2552C">
        <w:rPr>
          <w:rFonts w:ascii="Times New Roman" w:hAnsi="Times New Roman"/>
          <w:color w:val="000000"/>
          <w:sz w:val="28"/>
          <w:szCs w:val="28"/>
        </w:rPr>
        <w:t>Республиканский центр охраны здоровья семьи и репродукции</w:t>
      </w:r>
      <w:bookmarkEnd w:id="1"/>
      <w:r w:rsidRPr="00D2552C">
        <w:rPr>
          <w:rFonts w:ascii="Times New Roman" w:hAnsi="Times New Roman"/>
          <w:color w:val="000000"/>
          <w:sz w:val="28"/>
          <w:szCs w:val="28"/>
        </w:rPr>
        <w:t>»</w:t>
      </w:r>
      <w:r w:rsidRPr="00D2552C">
        <w:rPr>
          <w:rFonts w:ascii="Times New Roman" w:hAnsi="Times New Roman"/>
          <w:color w:val="000000"/>
          <w:sz w:val="28"/>
          <w:szCs w:val="28"/>
        </w:rPr>
        <w:t>;</w:t>
      </w:r>
    </w:p>
    <w:p w14:paraId="4A38A048" w14:textId="30BDDC85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eastAsia="Calibri" w:hAnsi="Times New Roman"/>
          <w:sz w:val="28"/>
          <w:szCs w:val="28"/>
        </w:rPr>
        <w:tab/>
        <w:t>государственное бюджетное учреждение Республики Дагестан «</w:t>
      </w:r>
      <w:r w:rsidRPr="00D2552C">
        <w:rPr>
          <w:rFonts w:ascii="Times New Roman" w:hAnsi="Times New Roman"/>
          <w:color w:val="000000"/>
          <w:sz w:val="28"/>
          <w:szCs w:val="28"/>
        </w:rPr>
        <w:t>Хасавюртовский межрайонный противотуберкулезный диспансер».</w:t>
      </w:r>
    </w:p>
    <w:p w14:paraId="154CD038" w14:textId="77777777" w:rsidR="00EC1E91" w:rsidRPr="00D2552C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 w:rsidRPr="00D255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552C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D2552C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14:paraId="3EDCBF6C" w14:textId="77777777" w:rsidR="00EC1E91" w:rsidRPr="009F31A5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</w:t>
      </w:r>
      <w:r w:rsidRPr="009F31A5">
        <w:rPr>
          <w:rFonts w:ascii="Times New Roman" w:hAnsi="Times New Roman"/>
          <w:sz w:val="28"/>
          <w:szCs w:val="28"/>
          <w:lang w:eastAsia="ru-RU"/>
        </w:rPr>
        <w:t>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14:paraId="35A86C3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14:paraId="194CA651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14:paraId="2C95429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14:paraId="7527D060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14:paraId="1371DDF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125C7C7C" w14:textId="77777777" w:rsidR="00AA77DC" w:rsidRDefault="00EC1E91" w:rsidP="002D74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14:paraId="01206649" w14:textId="77777777"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5300ABB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14:paraId="5BC7E02C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14:paraId="1DEFDDBD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161A68C4" w14:textId="17A9354C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</w:t>
      </w:r>
      <w:r w:rsidR="00D2552C" w:rsidRPr="009F31A5">
        <w:rPr>
          <w:rFonts w:ascii="Times New Roman" w:hAnsi="Times New Roman"/>
          <w:sz w:val="28"/>
          <w:szCs w:val="28"/>
          <w:lang w:eastAsia="ru-RU"/>
        </w:rPr>
        <w:t xml:space="preserve">копии </w:t>
      </w:r>
      <w:r w:rsidR="00D2552C">
        <w:rPr>
          <w:rFonts w:ascii="Times New Roman" w:hAnsi="Times New Roman"/>
          <w:sz w:val="28"/>
          <w:szCs w:val="28"/>
          <w:lang w:eastAsia="ru-RU"/>
        </w:rPr>
        <w:t>трудовой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0E31D72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14:paraId="2917FCF6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AA77DC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14:paraId="185044A2" w14:textId="77777777" w:rsidR="00AA77DC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14:paraId="5A65B778" w14:textId="77777777" w:rsidR="00AA77DC" w:rsidRPr="009F31A5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по форме БК.</w:t>
      </w:r>
    </w:p>
    <w:p w14:paraId="0B3C4E6A" w14:textId="77777777" w:rsidR="00AA77DC" w:rsidRPr="002D74E1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14:paraId="2398E77D" w14:textId="77777777" w:rsidR="00EC1E91" w:rsidRPr="009F31A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14:paraId="3BF57BFB" w14:textId="77777777" w:rsidR="00EC1E91" w:rsidRDefault="00D2552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14:paraId="53A2104B" w14:textId="49AC5CA6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2</w:t>
      </w:r>
      <w:r w:rsidR="00D46E6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марта 202</w:t>
      </w:r>
      <w:r w:rsidR="00D46E6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14:paraId="0B57EB5C" w14:textId="77777777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14:paraId="46ECE14B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дате, месте и времени проведения конкурса, кандидаты, допущенные к участию в конкурсе, будут оповещены заблаговременно. Кандидаты, не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допущенные к участию в конкурсе, информируются с указанием причин отказа.</w:t>
      </w:r>
    </w:p>
    <w:p w14:paraId="088BCEEB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768DCA96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14:paraId="38A1C5B1" w14:textId="77777777"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E13F8"/>
    <w:rsid w:val="00152539"/>
    <w:rsid w:val="0028267D"/>
    <w:rsid w:val="002B435D"/>
    <w:rsid w:val="002D44D8"/>
    <w:rsid w:val="002D74E1"/>
    <w:rsid w:val="004168FA"/>
    <w:rsid w:val="00472BDA"/>
    <w:rsid w:val="00587DBD"/>
    <w:rsid w:val="0069425F"/>
    <w:rsid w:val="007B7553"/>
    <w:rsid w:val="007D1F4C"/>
    <w:rsid w:val="009F31A5"/>
    <w:rsid w:val="00A96B20"/>
    <w:rsid w:val="00AA77DC"/>
    <w:rsid w:val="00AB1062"/>
    <w:rsid w:val="00AC24C7"/>
    <w:rsid w:val="00B22AFF"/>
    <w:rsid w:val="00B42483"/>
    <w:rsid w:val="00BF3CA3"/>
    <w:rsid w:val="00C85941"/>
    <w:rsid w:val="00CA0062"/>
    <w:rsid w:val="00D2552C"/>
    <w:rsid w:val="00D40695"/>
    <w:rsid w:val="00D46E61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4233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  <w:style w:type="paragraph" w:styleId="a6">
    <w:name w:val="Balloon Text"/>
    <w:basedOn w:val="a"/>
    <w:link w:val="a7"/>
    <w:uiPriority w:val="99"/>
    <w:semiHidden/>
    <w:unhideWhenUsed/>
    <w:rsid w:val="00AA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A77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2023-01-26T09:07:00Z</cp:lastPrinted>
  <dcterms:created xsi:type="dcterms:W3CDTF">2018-12-04T13:03:00Z</dcterms:created>
  <dcterms:modified xsi:type="dcterms:W3CDTF">2025-02-18T13:58:00Z</dcterms:modified>
</cp:coreProperties>
</file>