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ОБЩЕСТВЕННОЕ ОБСУЖДЕНИЕ</w:t>
      </w:r>
    </w:p>
    <w:p w:rsidR="008D6F26" w:rsidRP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>ПРОЕКТА «О ВНЕСЕНИИ ИЗМЕНЕНИЙ В ГОСУДАРСТВЕННУЮ ПРОГРАММУ «МОДЕРНИЗАЦИ</w:t>
      </w:r>
      <w:bookmarkStart w:id="0" w:name="_GoBack"/>
      <w:bookmarkEnd w:id="0"/>
      <w:r w:rsidRPr="00F329E0">
        <w:rPr>
          <w:rFonts w:eastAsia="Calibri"/>
          <w:b/>
          <w:sz w:val="28"/>
          <w:szCs w:val="28"/>
          <w:lang w:eastAsia="en-US"/>
        </w:rPr>
        <w:t>Я ПЕРВИЧНОГО ЗВЕНА ЗДРАВООХРАНЕНИЯ РЕСПУБЛИКИ ДАГЕСТАН»</w:t>
      </w:r>
    </w:p>
    <w:p w:rsidR="00F329E0" w:rsidRDefault="00F329E0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:rsidR="00B1129D" w:rsidRDefault="00B1129D" w:rsidP="00F329E0">
      <w:pPr>
        <w:ind w:firstLine="708"/>
        <w:jc w:val="both"/>
        <w:rPr>
          <w:rFonts w:eastAsia="Calibri"/>
          <w:bCs/>
          <w:iCs/>
          <w:sz w:val="28"/>
          <w:szCs w:val="25"/>
          <w:lang w:eastAsia="en-US"/>
        </w:rPr>
      </w:pPr>
      <w:r>
        <w:rPr>
          <w:rFonts w:eastAsia="Calibri"/>
          <w:sz w:val="28"/>
          <w:szCs w:val="25"/>
          <w:lang w:eastAsia="en-US"/>
        </w:rPr>
        <w:t>Министерство здравоохранения Республики Дагестан</w:t>
      </w:r>
      <w:r w:rsidR="001B21CB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выносит на общественное обсуждение планируемые изменения в </w:t>
      </w:r>
      <w:r w:rsidR="001B21CB">
        <w:rPr>
          <w:rFonts w:eastAsia="Calibri"/>
          <w:sz w:val="28"/>
          <w:szCs w:val="25"/>
          <w:lang w:eastAsia="en-US"/>
        </w:rPr>
        <w:t>государственная</w:t>
      </w:r>
      <w:r>
        <w:rPr>
          <w:rFonts w:eastAsia="Calibri"/>
          <w:sz w:val="28"/>
          <w:szCs w:val="25"/>
          <w:lang w:eastAsia="en-US"/>
        </w:rPr>
        <w:t xml:space="preserve"> программу «Модернизация первичного звена здравоохранения Республики Дагестан»</w:t>
      </w:r>
      <w:r w:rsidR="003B29D0">
        <w:rPr>
          <w:rFonts w:eastAsia="Calibri"/>
          <w:sz w:val="28"/>
          <w:szCs w:val="25"/>
          <w:lang w:eastAsia="en-US"/>
        </w:rPr>
        <w:t>, утвержденную</w:t>
      </w:r>
      <w:r>
        <w:rPr>
          <w:rFonts w:eastAsia="Calibri"/>
          <w:sz w:val="28"/>
          <w:szCs w:val="25"/>
          <w:lang w:eastAsia="en-US"/>
        </w:rPr>
        <w:t xml:space="preserve"> </w:t>
      </w:r>
      <w:r w:rsidRPr="00B1129D">
        <w:rPr>
          <w:rFonts w:eastAsia="Calibri"/>
          <w:sz w:val="28"/>
          <w:szCs w:val="25"/>
          <w:lang w:eastAsia="en-US"/>
        </w:rPr>
        <w:t>Постановление</w:t>
      </w:r>
      <w:r>
        <w:rPr>
          <w:rFonts w:eastAsia="Calibri"/>
          <w:sz w:val="28"/>
          <w:szCs w:val="25"/>
          <w:lang w:eastAsia="en-US"/>
        </w:rPr>
        <w:t>м</w:t>
      </w:r>
      <w:r w:rsidRPr="00B1129D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>Правительства РД от 15.12.2020 г. №</w:t>
      </w:r>
      <w:r w:rsidRPr="00B1129D">
        <w:rPr>
          <w:rFonts w:eastAsia="Calibri"/>
          <w:sz w:val="28"/>
          <w:szCs w:val="25"/>
          <w:lang w:eastAsia="en-US"/>
        </w:rPr>
        <w:t xml:space="preserve"> 270</w:t>
      </w:r>
      <w:r w:rsidR="009A5CC7">
        <w:rPr>
          <w:rFonts w:eastAsia="Calibri"/>
          <w:sz w:val="28"/>
          <w:szCs w:val="25"/>
          <w:lang w:eastAsia="en-US"/>
        </w:rPr>
        <w:t>.</w:t>
      </w:r>
    </w:p>
    <w:p w:rsidR="009A3CA1" w:rsidRPr="009A3CA1" w:rsidRDefault="009A5CC7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Данным проектом планируется замена </w:t>
      </w:r>
      <w:r w:rsidR="00F329E0">
        <w:rPr>
          <w:rFonts w:eastAsia="Calibri"/>
          <w:iCs/>
          <w:sz w:val="28"/>
          <w:szCs w:val="28"/>
          <w:lang w:eastAsia="en-US"/>
        </w:rPr>
        <w:t>ниже</w:t>
      </w:r>
      <w:r>
        <w:rPr>
          <w:rFonts w:eastAsia="Calibri"/>
          <w:iCs/>
          <w:sz w:val="28"/>
          <w:szCs w:val="28"/>
          <w:lang w:eastAsia="en-US"/>
        </w:rPr>
        <w:t>следующих населенных пунктов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для реализации мероприятий по проведению капитального </w:t>
      </w:r>
      <w:r w:rsidR="001B21CB">
        <w:rPr>
          <w:rFonts w:eastAsia="Calibri"/>
          <w:iCs/>
          <w:sz w:val="28"/>
          <w:szCs w:val="28"/>
          <w:lang w:eastAsia="en-US"/>
        </w:rPr>
        <w:t>ремонта медицинских организаций:</w:t>
      </w:r>
    </w:p>
    <w:tbl>
      <w:tblPr>
        <w:tblW w:w="5045" w:type="pct"/>
        <w:tblInd w:w="-45" w:type="dxa"/>
        <w:tblLayout w:type="fixed"/>
        <w:tblLook w:val="04A0" w:firstRow="1" w:lastRow="0" w:firstColumn="1" w:lastColumn="0" w:noHBand="0" w:noVBand="1"/>
      </w:tblPr>
      <w:tblGrid>
        <w:gridCol w:w="870"/>
        <w:gridCol w:w="1754"/>
        <w:gridCol w:w="1291"/>
        <w:gridCol w:w="1738"/>
        <w:gridCol w:w="1576"/>
        <w:gridCol w:w="1003"/>
        <w:gridCol w:w="1758"/>
      </w:tblGrid>
      <w:tr w:rsidR="009A3CA1" w:rsidRPr="009A3CA1" w:rsidTr="000D62A8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2022 год</w:t>
            </w:r>
          </w:p>
        </w:tc>
      </w:tr>
      <w:tr w:rsidR="009A3CA1" w:rsidRPr="009A3CA1" w:rsidTr="000D62A8">
        <w:trPr>
          <w:trHeight w:val="300"/>
        </w:trPr>
        <w:tc>
          <w:tcPr>
            <w:tcW w:w="2829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171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0D62A8">
        <w:trPr>
          <w:trHeight w:val="315"/>
        </w:trPr>
        <w:tc>
          <w:tcPr>
            <w:tcW w:w="282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171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9A3CA1" w:rsidRPr="009A3CA1" w:rsidTr="000D62A8">
        <w:trPr>
          <w:trHeight w:val="1120"/>
        </w:trPr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8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9A3CA1" w:rsidRPr="009A3CA1" w:rsidTr="000D62A8">
        <w:trPr>
          <w:trHeight w:val="283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244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«Цумадинская ЦРБ»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Цумадинский, с.Нижние Хваршини, ул.Имени Мустафы Алиева, 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«Цумадинская ЦРБ»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Цумадинский, с.Цумада-Урух, ул.Имама Шамиля, д 1</w:t>
            </w:r>
          </w:p>
        </w:tc>
      </w:tr>
    </w:tbl>
    <w:p w:rsidR="009A3CA1" w:rsidRPr="009A3CA1" w:rsidRDefault="009A3CA1" w:rsidP="009A3CA1">
      <w:pPr>
        <w:pBdr>
          <w:bottom w:val="single" w:sz="6" w:space="31" w:color="FFFFFF"/>
        </w:pBdr>
        <w:contextualSpacing/>
        <w:jc w:val="both"/>
        <w:rPr>
          <w:rFonts w:eastAsia="Calibri"/>
          <w:iCs/>
          <w:sz w:val="28"/>
          <w:szCs w:val="28"/>
          <w:lang w:eastAsia="en-US"/>
        </w:rPr>
      </w:pP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1089"/>
        <w:gridCol w:w="1518"/>
        <w:gridCol w:w="1233"/>
        <w:gridCol w:w="1621"/>
        <w:gridCol w:w="1518"/>
        <w:gridCol w:w="1233"/>
        <w:gridCol w:w="1699"/>
      </w:tblGrid>
      <w:tr w:rsidR="009A3CA1" w:rsidRPr="009A3CA1" w:rsidTr="000D62A8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2023 год</w:t>
            </w:r>
          </w:p>
        </w:tc>
      </w:tr>
      <w:tr w:rsidR="009A3CA1" w:rsidRPr="009A3CA1" w:rsidTr="000D62A8">
        <w:trPr>
          <w:trHeight w:val="635"/>
        </w:trPr>
        <w:tc>
          <w:tcPr>
            <w:tcW w:w="2754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246" w:type="pct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0D62A8">
        <w:trPr>
          <w:trHeight w:val="915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16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«Агульская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Агульский, с.Шари, ул.Шаринская, 10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«Агульская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Агульский, с.Чираг, ул. Чирагская, 15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р-н.Акушинский, с.Гинта, ул.Халагани, 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р-н.Акушинский, с.Ургани, кв-л. Геретурчел, д 35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Республика Дагестан, р-н.Акушинский, с.Бургимакмахи, ул.Бургимак, 81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р-н.Акушинский, с.Дубримахи, ул.Дубримахинский, 1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Республика Дагестан, р-н.Акушинский, с.Кассагумахи, ул.Г.Абубакара, 5   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Республика Дагестан, р-н.Акушинский, с.Тузла, ул. Новосельская д 3   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36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р-н.Акушинский, с.Курьи, ул.Курьимахинская, 22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Республика Дагестан, р-н.Акушинский, с.Гулебки, кв-л.Анк, 64 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37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Республика Дагестан, р-н.Акушинский, с.Семгамахи, ул.Семга, 13 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Республика Дагестан, р-н.Акушинский, с.Кулиямахи, ул. Абдурашидова, д 11  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54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 ГБУ РД «Ботлихская ЦРБ им. З.Ш. Магомаевой»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р-н.Ботлихский, с.Зило, ул.Водопроводная, 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«Хасавюртовская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Республика Дагестан, р-н Хасавюртовский, с. Аксай, ул.Октябрьская, 6а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56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 ГБУ РД «Ботлихская ЦРБ им. З.Ш. Магомаевой»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р-н.Ботлихский, с.Анди, ул.Чопалава Магомедова, 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 ГБУ РД «Ботлихская ЦРБ им. З.Ш. Магомаевой»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р-н.Ботлихский, с. Тлох, ул.Восточная, д 2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61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«Гергебильская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р-н.Гергебильский, с.Хвартикуни, ул.Нижняя, 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«Гергебильская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р-н.Гергебильский, с.Мурада, ул. 2-я Мурада, д 1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69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р-н.Гумбетовский, с.Тлярата, ул.Центральная, 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р-н.Гумбетовский, с.Игали, ул. Озерная, д 2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72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р-н.Гумбетовский, с.Шабдух, ул.Центральная, 11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р-н.Гумбетовский, с.Чирката, ул. Абубакарова, 13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91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«Дербентская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Дербентский, с.Великент, ул.Свободы, 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«Дербентская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Дербентский, с.Музаим, ул. Центральная 4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101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«Кайтагская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Кайтагский, с.Шиляги, ул.Садовая, 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«Лакская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Лакский, с.Унчукатль, ул.Центральная, 5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с.Имени Шаумяна, ул.Ленина, 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 Бредихин ул. Садовая, д 3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с.Новый Терек, ул.Тихая, 19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 Кохановкая, ул. Центральная 46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lastRenderedPageBreak/>
              <w:t>130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п.Садовый, ул.Московская, 23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«Кизлярская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с.Тушиловка, ул.Степная, д 30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149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«Курахская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р-н.Курахский, с.Хюре-Хюр, 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«Курахская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р-н.Курахский, с.Кумук, ул. Джавата-Мамедова д 4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175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«Магарамкентская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Республика Дагестан, р-н Магарамкентский, с.Азадоглы, ул.Школьная, 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 РД  «Рутульская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р-н.Рутульский, с.Джилихур, ул.Салмана Разакова, 38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184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 РД  «Рутульская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р-н.Рутульский, с.Джилихур, ул.Салмана Разакова, 38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«Магарамкентская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Республика Дагестан, р-н Магарамкентский, с.Азадоглы, ул.Школьная, 3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188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 РД  «Рутульская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р-н.Рутульский, с.Аракул, ул.Абдуллаева Д.А., 45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 РД  «Рутульская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р-н.Рутульский, с.Катрух, ул.Мира, 22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197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«Сергокалинская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р-н.Сергокалинский, с.Кадиркент, ул.Школьная, 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«Сергокалинская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р-н.Сергокалинский, с.Аялизимах, ул.Аялизимахинская, д 1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217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«Хасавюртовская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Хасавюртовский, с.Чагаротар, ул.Береговая, 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«Хасавюртовская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Хасавюртовский, с.Садовое, ул.Учительская, 5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250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Чародинский, с.Читаб, ул.Читабская, 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Чародинский, с.Хинуб, ул.Хинубская, 135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251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Чародинский, с.Чуниб, ул.Чунибская, 2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Чародинский, с.Доронуб, ул.Доронубская, 2</w:t>
            </w:r>
          </w:p>
        </w:tc>
      </w:tr>
      <w:tr w:rsidR="009A3CA1" w:rsidRPr="009A3CA1" w:rsidTr="000D62A8">
        <w:trPr>
          <w:trHeight w:val="113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185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 РД  «Рутульская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р-н.Рутульский, с. Цахур, ул.Южная, 10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«Буйнакская ЦРБ»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р-н.Буйнакский, с. Дуранги, ул.Речная, д 1</w:t>
            </w:r>
          </w:p>
        </w:tc>
      </w:tr>
    </w:tbl>
    <w:p w:rsidR="009A3CA1" w:rsidRP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9A3CA1" w:rsidRPr="009A3CA1" w:rsidRDefault="00F329E0" w:rsidP="00F329E0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    А также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по проведению мероприятий строительства (реконструкции) медицинских организаций.</w:t>
      </w:r>
    </w:p>
    <w:tbl>
      <w:tblPr>
        <w:tblW w:w="5035" w:type="pct"/>
        <w:tblInd w:w="-35" w:type="dxa"/>
        <w:tblLook w:val="04A0" w:firstRow="1" w:lastRow="0" w:firstColumn="1" w:lastColumn="0" w:noHBand="0" w:noVBand="1"/>
      </w:tblPr>
      <w:tblGrid>
        <w:gridCol w:w="1023"/>
        <w:gridCol w:w="1406"/>
        <w:gridCol w:w="1332"/>
        <w:gridCol w:w="1655"/>
        <w:gridCol w:w="1543"/>
        <w:gridCol w:w="1358"/>
        <w:gridCol w:w="1653"/>
      </w:tblGrid>
      <w:tr w:rsidR="009A3CA1" w:rsidRPr="009A3CA1" w:rsidTr="000D62A8">
        <w:trPr>
          <w:trHeight w:val="105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2023 год</w:t>
            </w:r>
          </w:p>
        </w:tc>
      </w:tr>
      <w:tr w:rsidR="009A3CA1" w:rsidRPr="009A3CA1" w:rsidTr="000D62A8">
        <w:trPr>
          <w:trHeight w:val="300"/>
        </w:trPr>
        <w:tc>
          <w:tcPr>
            <w:tcW w:w="271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284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0D62A8">
        <w:trPr>
          <w:trHeight w:val="315"/>
        </w:trPr>
        <w:tc>
          <w:tcPr>
            <w:tcW w:w="271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284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9A3CA1" w:rsidRPr="009A3CA1" w:rsidTr="000D62A8">
        <w:trPr>
          <w:trHeight w:val="690"/>
        </w:trPr>
        <w:tc>
          <w:tcPr>
            <w:tcW w:w="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lastRenderedPageBreak/>
              <w:t>Номер строки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 Государственное бюджетное учреждение  Республики Дагестан «Ботлихская ЦРБ им. З.Ш. Магомаевой»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р-н.Ботлихский, с.Рахата, ул.Раджаба Раджабова, 3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  Государственное бюджетное учреждение  Республики Дагестан «Ботлихская ЦРБ им. З.Ш. Магомаевой»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р-н.Ботлихский, с.Рахата, ул.Раджаба Раджабова, 3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с.Нижнее Казанище, ул.Октябрьская, 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с.Нижний Дженгутай, ул.Школьная, 7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с.Нижнее Казанище, ул.Октябрьская, 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Поликлиника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с.Нижнее Казанище, ул.Октябрьская, 1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с.Арыхкент, ул.Али Ашикова, 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«Буйнакская ЦРБ»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ФП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Буйнакский, с.Нижний Каранай, ул.Имама Газимагомеда, д 10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«Казбековская ЦРБ»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поликлиника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Казбековский район, село</w:t>
            </w:r>
            <w:r w:rsidRPr="009A3CA1">
              <w:rPr>
                <w:sz w:val="16"/>
                <w:szCs w:val="16"/>
              </w:rPr>
              <w:br/>
              <w:t>Дылым, улица Саида Афанди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«Казбековская ЦРБ»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Казбековский район, с.Дубки, 1-й квартал, д 21а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«Казбековская ЦРБ»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УБ                    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Казбековский, с.Дылым, ул.Аптечная, 9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«Казбековская ЦРБ»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Поликлиника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Казбековский, с.Дылым, ул.Аптечная, 9</w:t>
            </w:r>
          </w:p>
        </w:tc>
      </w:tr>
      <w:tr w:rsidR="009A3CA1" w:rsidRPr="009A3CA1" w:rsidTr="000D62A8">
        <w:trPr>
          <w:trHeight w:val="1134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«Кизлярская ЦРБ»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с.Александрийская, ул.Ленина, 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Государственное бюджетное учреждение  Республики Дагестан «Кизлярская ЦРБ»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Кизлярский, с.Брянск, ул.Ленинградская, 1</w:t>
            </w:r>
          </w:p>
        </w:tc>
      </w:tr>
    </w:tbl>
    <w:p w:rsidR="009A3CA1" w:rsidRP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9A3CA1" w:rsidRP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9A3CA1">
        <w:rPr>
          <w:rFonts w:eastAsia="Calibri"/>
          <w:iCs/>
          <w:sz w:val="28"/>
          <w:szCs w:val="28"/>
          <w:lang w:eastAsia="en-US"/>
        </w:rPr>
        <w:t xml:space="preserve">    </w:t>
      </w:r>
      <w:r w:rsidR="00F329E0">
        <w:rPr>
          <w:rFonts w:eastAsia="Calibri"/>
          <w:iCs/>
          <w:sz w:val="28"/>
          <w:szCs w:val="28"/>
          <w:lang w:eastAsia="en-US"/>
        </w:rPr>
        <w:t>В том числе,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по проведению мероприятий приобретения и монтажу модульных конструкций медицинских организаций.</w:t>
      </w:r>
    </w:p>
    <w:tbl>
      <w:tblPr>
        <w:tblW w:w="5005" w:type="pct"/>
        <w:tblInd w:w="-5" w:type="dxa"/>
        <w:tblLook w:val="04A0" w:firstRow="1" w:lastRow="0" w:firstColumn="1" w:lastColumn="0" w:noHBand="0" w:noVBand="1"/>
      </w:tblPr>
      <w:tblGrid>
        <w:gridCol w:w="1002"/>
        <w:gridCol w:w="1723"/>
        <w:gridCol w:w="1485"/>
        <w:gridCol w:w="1352"/>
        <w:gridCol w:w="1439"/>
        <w:gridCol w:w="1485"/>
        <w:gridCol w:w="1425"/>
      </w:tblGrid>
      <w:tr w:rsidR="009A3CA1" w:rsidRPr="009A3CA1" w:rsidTr="000D62A8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2023 год</w:t>
            </w:r>
          </w:p>
        </w:tc>
      </w:tr>
      <w:tr w:rsidR="009A3CA1" w:rsidRPr="009A3CA1" w:rsidTr="000D62A8">
        <w:trPr>
          <w:trHeight w:val="300"/>
        </w:trPr>
        <w:tc>
          <w:tcPr>
            <w:tcW w:w="280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194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0D62A8">
        <w:trPr>
          <w:trHeight w:val="315"/>
        </w:trPr>
        <w:tc>
          <w:tcPr>
            <w:tcW w:w="280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194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9A3CA1" w:rsidRPr="009A3CA1" w:rsidTr="000D62A8">
        <w:trPr>
          <w:trHeight w:val="915"/>
        </w:trPr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lastRenderedPageBreak/>
              <w:t>244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«Цумадинская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Цумадинский, с.Нижние Хваршини, ул.Имени Мустафы Алиева, 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«Цумадинская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 xml:space="preserve">ФП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Цумадинский, с.Цумада-Урух, ул.Имама Шамиля, д 1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«Агульская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                                  (приспособленное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Агульский, с.Рича, ул.Ричинская, 19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«Хасавюртовская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ВА                                  (приспособленное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Хасавюртовский, с.Муцалаул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85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«Лакская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р-н.Лакский, с.Унчукатль, ул.Центральная, 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р-н.Гумбетовский, с.Тлярата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62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«Кайтагская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Кайтагский, с.Новая Барша, ул.Мира, 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«Дахадаевская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Дахадаевский, с.Бускри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«Тляратинская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(арендованное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Тляратинский, с. Колоб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«Тляратинская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(арендованное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Тляратинский, с. Чадаколоб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126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«Тляратинская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Тляратинский, с. Мазада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«Хасавюртовская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Хасавюртовский, с. Симсир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«Тляратинская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Тляратинский, с. Тлянада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«Сулейман-Стальская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Сулейман-Стальский, с.Асаликент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128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«Тляратинская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Тляратинский, с. Саниорта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«Рутульская ЦРБ»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(приспособленное помещение)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р-н. Рутульский, с. Цахур</w:t>
            </w:r>
          </w:p>
        </w:tc>
      </w:tr>
      <w:tr w:rsidR="009A3CA1" w:rsidRPr="009A3CA1" w:rsidTr="000D62A8">
        <w:trPr>
          <w:trHeight w:val="1134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137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(арендованное помещение)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Чародинский, с.Рулдаб, ул.Рулдабская, 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ГБУ РД «Шамильская ЦРБ»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ФАП                               (арендованное помещение)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Республика Дагестан, р-н Шамильский, с.Ругельда</w:t>
            </w:r>
          </w:p>
        </w:tc>
      </w:tr>
    </w:tbl>
    <w:p w:rsidR="009A3CA1" w:rsidRDefault="009A3CA1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:rsidR="009A3CA1" w:rsidRDefault="009A3CA1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9A3CA1">
        <w:rPr>
          <w:bCs/>
          <w:iCs/>
          <w:sz w:val="28"/>
          <w:szCs w:val="28"/>
        </w:rPr>
        <w:t>В проекте изменений, вносимых в программу модернизации первичного звена здравоохранения РД, на 2023 год планируется изменения по капитальному ремонту адресов 25 объектов и 1 объекта на 2022 год, по реконструкции – 7 объектов на 2023 год.</w:t>
      </w:r>
    </w:p>
    <w:p w:rsidR="008647B3" w:rsidRPr="008647B3" w:rsidRDefault="00F329E0" w:rsidP="008647B3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Планируемая замена</w:t>
      </w:r>
      <w:r w:rsidR="008647B3" w:rsidRPr="008647B3">
        <w:rPr>
          <w:bCs/>
          <w:iCs/>
          <w:sz w:val="28"/>
          <w:szCs w:val="28"/>
        </w:rPr>
        <w:t xml:space="preserve"> объясняется тем, что при формировании данного раздела, МО представлена неполная информация о форме собственности, а также техническом состоянии данных структурных подразделений МО. </w:t>
      </w:r>
    </w:p>
    <w:p w:rsidR="008647B3" w:rsidRPr="008647B3" w:rsidRDefault="008647B3" w:rsidP="008647B3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47B3">
        <w:rPr>
          <w:bCs/>
          <w:iCs/>
          <w:sz w:val="28"/>
          <w:szCs w:val="28"/>
        </w:rPr>
        <w:t xml:space="preserve">Принятие настоящего проекта постановления Правительства Республики Дагестан не потребует выделения дополнительных финансовых средств. </w:t>
      </w:r>
    </w:p>
    <w:p w:rsidR="008C0CAC" w:rsidRPr="0055791E" w:rsidRDefault="008647B3" w:rsidP="00F329E0">
      <w:pPr>
        <w:pBdr>
          <w:bottom w:val="single" w:sz="6" w:space="31" w:color="FFFFFF"/>
        </w:pBdr>
        <w:ind w:firstLine="709"/>
        <w:contextualSpacing/>
        <w:jc w:val="both"/>
        <w:rPr>
          <w:sz w:val="16"/>
          <w:szCs w:val="16"/>
        </w:rPr>
      </w:pPr>
      <w:r w:rsidRPr="008647B3">
        <w:rPr>
          <w:bCs/>
          <w:iCs/>
          <w:sz w:val="28"/>
          <w:szCs w:val="28"/>
        </w:rPr>
        <w:t xml:space="preserve">В обязательном порядке по мероприятиям приложения № 5 исполнены требования </w:t>
      </w:r>
      <w:r w:rsidRPr="008647B3">
        <w:rPr>
          <w:rFonts w:eastAsia="Calibri"/>
          <w:sz w:val="28"/>
          <w:szCs w:val="28"/>
          <w:lang w:eastAsia="en-US"/>
        </w:rPr>
        <w:t xml:space="preserve">подпункта «и» пункта 15 Правил </w:t>
      </w:r>
      <w:r w:rsidRPr="008647B3">
        <w:rPr>
          <w:rFonts w:eastAsia="Calibri"/>
          <w:bCs/>
          <w:sz w:val="28"/>
          <w:szCs w:val="28"/>
          <w:lang w:eastAsia="en-US"/>
        </w:rPr>
        <w:t xml:space="preserve">предоставления и распределения </w:t>
      </w:r>
      <w:r w:rsidRPr="008647B3">
        <w:rPr>
          <w:bCs/>
          <w:iCs/>
          <w:sz w:val="28"/>
          <w:szCs w:val="28"/>
        </w:rPr>
        <w:lastRenderedPageBreak/>
        <w:t>субсидий из федерального бюджета бюджетам субъектов Российской Федерации для софинансирования расходных обязательств субъектов Российской Федерации, возникающих при реализации мероприятий региональных программ модернизации первичного звена здравоохранения и обеспечивающих достижение целей, показателей и результатов государственной программы Российской Федерации «Развитие здравоохранения», утвержденн</w:t>
      </w:r>
      <w:r w:rsidR="00F329E0">
        <w:rPr>
          <w:bCs/>
          <w:iCs/>
          <w:sz w:val="28"/>
          <w:szCs w:val="28"/>
        </w:rPr>
        <w:t>ых постановлением Правительств.</w:t>
      </w:r>
    </w:p>
    <w:p w:rsidR="00EF25D5" w:rsidRPr="003D12BE" w:rsidRDefault="00EF25D5" w:rsidP="00A34452">
      <w:pPr>
        <w:rPr>
          <w:sz w:val="16"/>
          <w:szCs w:val="16"/>
        </w:rPr>
      </w:pPr>
    </w:p>
    <w:sectPr w:rsidR="00EF25D5" w:rsidRPr="003D12BE" w:rsidSect="00AC327C">
      <w:pgSz w:w="11906" w:h="16838"/>
      <w:pgMar w:top="1134" w:right="851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277" w:rsidRDefault="00603277">
      <w:r>
        <w:separator/>
      </w:r>
    </w:p>
  </w:endnote>
  <w:endnote w:type="continuationSeparator" w:id="0">
    <w:p w:rsidR="00603277" w:rsidRDefault="0060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277" w:rsidRDefault="00603277">
      <w:r>
        <w:separator/>
      </w:r>
    </w:p>
  </w:footnote>
  <w:footnote w:type="continuationSeparator" w:id="0">
    <w:p w:rsidR="00603277" w:rsidRDefault="00603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D10D2"/>
    <w:multiLevelType w:val="hybridMultilevel"/>
    <w:tmpl w:val="FD66C7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5036E"/>
    <w:rsid w:val="00055CE8"/>
    <w:rsid w:val="00064BEA"/>
    <w:rsid w:val="000717D8"/>
    <w:rsid w:val="000B5F1E"/>
    <w:rsid w:val="000C15BD"/>
    <w:rsid w:val="000C7E0D"/>
    <w:rsid w:val="00100570"/>
    <w:rsid w:val="00151F92"/>
    <w:rsid w:val="00156673"/>
    <w:rsid w:val="001631F4"/>
    <w:rsid w:val="00166230"/>
    <w:rsid w:val="00176BAE"/>
    <w:rsid w:val="001A5CC5"/>
    <w:rsid w:val="001B21CB"/>
    <w:rsid w:val="001C13BE"/>
    <w:rsid w:val="001C5B05"/>
    <w:rsid w:val="001D17A9"/>
    <w:rsid w:val="001D2D6A"/>
    <w:rsid w:val="001E25A3"/>
    <w:rsid w:val="001F22D3"/>
    <w:rsid w:val="001F246A"/>
    <w:rsid w:val="001F2B5E"/>
    <w:rsid w:val="00225B88"/>
    <w:rsid w:val="002564FA"/>
    <w:rsid w:val="002A5473"/>
    <w:rsid w:val="002B1903"/>
    <w:rsid w:val="002C1F90"/>
    <w:rsid w:val="002C4AA8"/>
    <w:rsid w:val="002D7DB0"/>
    <w:rsid w:val="002E01F5"/>
    <w:rsid w:val="002E12C3"/>
    <w:rsid w:val="00302B24"/>
    <w:rsid w:val="00332FA8"/>
    <w:rsid w:val="00354AC6"/>
    <w:rsid w:val="00357B82"/>
    <w:rsid w:val="0038191B"/>
    <w:rsid w:val="003836AB"/>
    <w:rsid w:val="003B29D0"/>
    <w:rsid w:val="003B7FE8"/>
    <w:rsid w:val="003D12BE"/>
    <w:rsid w:val="003E2A77"/>
    <w:rsid w:val="00406E6B"/>
    <w:rsid w:val="00430FA2"/>
    <w:rsid w:val="0043474F"/>
    <w:rsid w:val="0045648E"/>
    <w:rsid w:val="004602E7"/>
    <w:rsid w:val="00461893"/>
    <w:rsid w:val="004658EF"/>
    <w:rsid w:val="004715D7"/>
    <w:rsid w:val="00485C20"/>
    <w:rsid w:val="004B0DFD"/>
    <w:rsid w:val="004D5EED"/>
    <w:rsid w:val="004D6829"/>
    <w:rsid w:val="004F4C7E"/>
    <w:rsid w:val="005106E2"/>
    <w:rsid w:val="005224AA"/>
    <w:rsid w:val="00527CD3"/>
    <w:rsid w:val="0053712F"/>
    <w:rsid w:val="0055366A"/>
    <w:rsid w:val="00554135"/>
    <w:rsid w:val="00564299"/>
    <w:rsid w:val="00573541"/>
    <w:rsid w:val="005A02ED"/>
    <w:rsid w:val="005A12B0"/>
    <w:rsid w:val="005A42C1"/>
    <w:rsid w:val="005B46C8"/>
    <w:rsid w:val="005C50D2"/>
    <w:rsid w:val="005C7361"/>
    <w:rsid w:val="005D3101"/>
    <w:rsid w:val="005E2ECF"/>
    <w:rsid w:val="005F4758"/>
    <w:rsid w:val="005F54C2"/>
    <w:rsid w:val="00603277"/>
    <w:rsid w:val="00605D6C"/>
    <w:rsid w:val="00607DC0"/>
    <w:rsid w:val="00610E2C"/>
    <w:rsid w:val="00611F1C"/>
    <w:rsid w:val="0063487A"/>
    <w:rsid w:val="0063557A"/>
    <w:rsid w:val="00655B64"/>
    <w:rsid w:val="0066144D"/>
    <w:rsid w:val="00667013"/>
    <w:rsid w:val="00674FD5"/>
    <w:rsid w:val="0067563C"/>
    <w:rsid w:val="00677385"/>
    <w:rsid w:val="00677D66"/>
    <w:rsid w:val="006855C9"/>
    <w:rsid w:val="00693C70"/>
    <w:rsid w:val="006A07B7"/>
    <w:rsid w:val="006A2D6B"/>
    <w:rsid w:val="006C6C10"/>
    <w:rsid w:val="006C7F26"/>
    <w:rsid w:val="006D5823"/>
    <w:rsid w:val="006E023A"/>
    <w:rsid w:val="00713DDB"/>
    <w:rsid w:val="00715CED"/>
    <w:rsid w:val="00717B12"/>
    <w:rsid w:val="007214DB"/>
    <w:rsid w:val="00731BE3"/>
    <w:rsid w:val="007452F2"/>
    <w:rsid w:val="00750E5C"/>
    <w:rsid w:val="0075739A"/>
    <w:rsid w:val="00776ECB"/>
    <w:rsid w:val="00791AC1"/>
    <w:rsid w:val="007F235D"/>
    <w:rsid w:val="00800D41"/>
    <w:rsid w:val="008058F3"/>
    <w:rsid w:val="008608A9"/>
    <w:rsid w:val="008647B3"/>
    <w:rsid w:val="008731AC"/>
    <w:rsid w:val="00882D05"/>
    <w:rsid w:val="0089414B"/>
    <w:rsid w:val="0089791A"/>
    <w:rsid w:val="008A58B5"/>
    <w:rsid w:val="008C0CAC"/>
    <w:rsid w:val="008C4132"/>
    <w:rsid w:val="008D6F26"/>
    <w:rsid w:val="008E10F2"/>
    <w:rsid w:val="00914DFF"/>
    <w:rsid w:val="00924A5E"/>
    <w:rsid w:val="00924ED1"/>
    <w:rsid w:val="00934C4E"/>
    <w:rsid w:val="00955C37"/>
    <w:rsid w:val="00962E38"/>
    <w:rsid w:val="00972D9A"/>
    <w:rsid w:val="00994D0B"/>
    <w:rsid w:val="0099547E"/>
    <w:rsid w:val="009A3CA1"/>
    <w:rsid w:val="009A5CC7"/>
    <w:rsid w:val="009C0F34"/>
    <w:rsid w:val="009C3FFF"/>
    <w:rsid w:val="009D1DB9"/>
    <w:rsid w:val="009E7DB4"/>
    <w:rsid w:val="00A0496A"/>
    <w:rsid w:val="00A13D4B"/>
    <w:rsid w:val="00A21BBA"/>
    <w:rsid w:val="00A26268"/>
    <w:rsid w:val="00A34452"/>
    <w:rsid w:val="00A37F8C"/>
    <w:rsid w:val="00A448E2"/>
    <w:rsid w:val="00A70804"/>
    <w:rsid w:val="00A75C4A"/>
    <w:rsid w:val="00A97E33"/>
    <w:rsid w:val="00AB5450"/>
    <w:rsid w:val="00AC28FC"/>
    <w:rsid w:val="00AC327C"/>
    <w:rsid w:val="00AC604E"/>
    <w:rsid w:val="00AF197D"/>
    <w:rsid w:val="00B10475"/>
    <w:rsid w:val="00B1129D"/>
    <w:rsid w:val="00B136FF"/>
    <w:rsid w:val="00B16F65"/>
    <w:rsid w:val="00B4347A"/>
    <w:rsid w:val="00B67846"/>
    <w:rsid w:val="00BA7CCF"/>
    <w:rsid w:val="00BF2222"/>
    <w:rsid w:val="00BF32FD"/>
    <w:rsid w:val="00C563E8"/>
    <w:rsid w:val="00C648A3"/>
    <w:rsid w:val="00C91C1C"/>
    <w:rsid w:val="00CA3854"/>
    <w:rsid w:val="00CC34B1"/>
    <w:rsid w:val="00CE094E"/>
    <w:rsid w:val="00CF436D"/>
    <w:rsid w:val="00CF5275"/>
    <w:rsid w:val="00CF6694"/>
    <w:rsid w:val="00CF73A3"/>
    <w:rsid w:val="00D058C4"/>
    <w:rsid w:val="00D07681"/>
    <w:rsid w:val="00D104A4"/>
    <w:rsid w:val="00D10599"/>
    <w:rsid w:val="00D228E4"/>
    <w:rsid w:val="00D25806"/>
    <w:rsid w:val="00D30892"/>
    <w:rsid w:val="00D40180"/>
    <w:rsid w:val="00D52168"/>
    <w:rsid w:val="00D604B5"/>
    <w:rsid w:val="00D62EFA"/>
    <w:rsid w:val="00D73460"/>
    <w:rsid w:val="00D76595"/>
    <w:rsid w:val="00DA21FD"/>
    <w:rsid w:val="00DA5BDB"/>
    <w:rsid w:val="00DC6B39"/>
    <w:rsid w:val="00DE0AEF"/>
    <w:rsid w:val="00DF447D"/>
    <w:rsid w:val="00DF6BB4"/>
    <w:rsid w:val="00E00DA8"/>
    <w:rsid w:val="00E14D4B"/>
    <w:rsid w:val="00E41DD8"/>
    <w:rsid w:val="00E53A52"/>
    <w:rsid w:val="00E54F2D"/>
    <w:rsid w:val="00E6652A"/>
    <w:rsid w:val="00E668F9"/>
    <w:rsid w:val="00E82F8C"/>
    <w:rsid w:val="00E976AC"/>
    <w:rsid w:val="00EB4BAF"/>
    <w:rsid w:val="00EB79D0"/>
    <w:rsid w:val="00EC03E7"/>
    <w:rsid w:val="00EC5298"/>
    <w:rsid w:val="00ED4DBC"/>
    <w:rsid w:val="00EE5926"/>
    <w:rsid w:val="00EF25D5"/>
    <w:rsid w:val="00EF4DA7"/>
    <w:rsid w:val="00F01EBB"/>
    <w:rsid w:val="00F2520D"/>
    <w:rsid w:val="00F329E0"/>
    <w:rsid w:val="00F33B36"/>
    <w:rsid w:val="00F502DE"/>
    <w:rsid w:val="00F5178D"/>
    <w:rsid w:val="00F60944"/>
    <w:rsid w:val="00F866C7"/>
    <w:rsid w:val="00FA6FC6"/>
    <w:rsid w:val="00FD51F7"/>
    <w:rsid w:val="00FE1CD5"/>
    <w:rsid w:val="00FE5308"/>
    <w:rsid w:val="00FE7749"/>
    <w:rsid w:val="00FF6DF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A8B90"/>
  <w15:docId w15:val="{68C1FCEC-5B33-4431-B4FB-8944FC47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0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994D0B"/>
    <w:rPr>
      <w:rFonts w:cs="Times New Roman"/>
    </w:rPr>
  </w:style>
  <w:style w:type="paragraph" w:customStyle="1" w:styleId="Heading">
    <w:name w:val="Heading"/>
    <w:basedOn w:val="a"/>
    <w:next w:val="a6"/>
    <w:qFormat/>
    <w:rsid w:val="00994D0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994D0B"/>
    <w:pPr>
      <w:spacing w:after="140" w:line="288" w:lineRule="auto"/>
    </w:pPr>
  </w:style>
  <w:style w:type="paragraph" w:styleId="a7">
    <w:name w:val="List"/>
    <w:basedOn w:val="a6"/>
    <w:rsid w:val="00994D0B"/>
    <w:rPr>
      <w:rFonts w:cs="Noto Sans Devanagari"/>
    </w:rPr>
  </w:style>
  <w:style w:type="paragraph" w:styleId="a8">
    <w:name w:val="caption"/>
    <w:basedOn w:val="a"/>
    <w:qFormat/>
    <w:rsid w:val="00994D0B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994D0B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1"/>
    <w:basedOn w:val="a1"/>
    <w:next w:val="ad"/>
    <w:uiPriority w:val="39"/>
    <w:rsid w:val="00AB54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976AC"/>
    <w:rPr>
      <w:sz w:val="24"/>
      <w:szCs w:val="24"/>
    </w:rPr>
  </w:style>
  <w:style w:type="character" w:styleId="af1">
    <w:name w:val="Hyperlink"/>
    <w:basedOn w:val="a0"/>
    <w:uiPriority w:val="99"/>
    <w:unhideWhenUsed/>
    <w:rsid w:val="00605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2F48-31A9-4A6E-A859-97362163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User</cp:lastModifiedBy>
  <cp:revision>18</cp:revision>
  <cp:lastPrinted>2022-06-16T07:01:00Z</cp:lastPrinted>
  <dcterms:created xsi:type="dcterms:W3CDTF">2022-05-17T18:41:00Z</dcterms:created>
  <dcterms:modified xsi:type="dcterms:W3CDTF">2022-10-20T14:00:00Z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